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B20F" w14:textId="7D9CAF74" w:rsidR="000036D5" w:rsidRPr="00E97CA0" w:rsidRDefault="000036D5" w:rsidP="00A65C6B">
      <w:pPr>
        <w:snapToGrid w:val="0"/>
        <w:spacing w:line="360" w:lineRule="auto"/>
        <w:jc w:val="center"/>
        <w:rPr>
          <w:rFonts w:ascii="Calibri" w:hAnsi="Calibri" w:cs="Calibri"/>
          <w:b/>
        </w:rPr>
      </w:pPr>
      <w:r w:rsidRPr="00E97CA0">
        <w:rPr>
          <w:rFonts w:ascii="Calibri" w:hAnsi="Calibri" w:cs="Calibri"/>
          <w:noProof/>
        </w:rPr>
        <mc:AlternateContent>
          <mc:Choice Requires="wpg">
            <w:drawing>
              <wp:anchor distT="0" distB="0" distL="114300" distR="114300" simplePos="0" relativeHeight="251661312" behindDoc="1" locked="0" layoutInCell="0" allowOverlap="1" wp14:anchorId="6034BF09" wp14:editId="5C947B74">
                <wp:simplePos x="0" y="0"/>
                <wp:positionH relativeFrom="page">
                  <wp:posOffset>33338</wp:posOffset>
                </wp:positionH>
                <wp:positionV relativeFrom="page">
                  <wp:posOffset>0</wp:posOffset>
                </wp:positionV>
                <wp:extent cx="7772400" cy="2867660"/>
                <wp:effectExtent l="0" t="0" r="0" b="8890"/>
                <wp:wrapNone/>
                <wp:docPr id="1"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67660"/>
                          <a:chOff x="0" y="0"/>
                          <a:chExt cx="12240" cy="4516"/>
                        </a:xfrm>
                      </wpg:grpSpPr>
                      <pic:pic xmlns:pic="http://schemas.openxmlformats.org/drawingml/2006/picture">
                        <pic:nvPicPr>
                          <pic:cNvPr id="3" name="Picture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 cy="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9"/>
                        <wps:cNvSpPr>
                          <a:spLocks/>
                        </wps:cNvSpPr>
                        <wps:spPr bwMode="auto">
                          <a:xfrm>
                            <a:off x="9240" y="535"/>
                            <a:ext cx="2268" cy="47"/>
                          </a:xfrm>
                          <a:custGeom>
                            <a:avLst/>
                            <a:gdLst>
                              <a:gd name="T0" fmla="*/ 2267 w 2268"/>
                              <a:gd name="T1" fmla="*/ 0 h 47"/>
                              <a:gd name="T2" fmla="*/ 0 w 2268"/>
                              <a:gd name="T3" fmla="*/ 0 h 47"/>
                              <a:gd name="T4" fmla="*/ 0 w 2268"/>
                              <a:gd name="T5" fmla="*/ 46 h 47"/>
                              <a:gd name="T6" fmla="*/ 2267 w 2268"/>
                              <a:gd name="T7" fmla="*/ 46 h 47"/>
                              <a:gd name="T8" fmla="*/ 2267 w 2268"/>
                              <a:gd name="T9" fmla="*/ 0 h 47"/>
                            </a:gdLst>
                            <a:ahLst/>
                            <a:cxnLst>
                              <a:cxn ang="0">
                                <a:pos x="T0" y="T1"/>
                              </a:cxn>
                              <a:cxn ang="0">
                                <a:pos x="T2" y="T3"/>
                              </a:cxn>
                              <a:cxn ang="0">
                                <a:pos x="T4" y="T5"/>
                              </a:cxn>
                              <a:cxn ang="0">
                                <a:pos x="T6" y="T7"/>
                              </a:cxn>
                              <a:cxn ang="0">
                                <a:pos x="T8" y="T9"/>
                              </a:cxn>
                            </a:cxnLst>
                            <a:rect l="0" t="0" r="r" b="b"/>
                            <a:pathLst>
                              <a:path w="2268" h="47">
                                <a:moveTo>
                                  <a:pt x="2267" y="0"/>
                                </a:moveTo>
                                <a:lnTo>
                                  <a:pt x="0" y="0"/>
                                </a:lnTo>
                                <a:lnTo>
                                  <a:pt x="0" y="46"/>
                                </a:lnTo>
                                <a:lnTo>
                                  <a:pt x="2267" y="46"/>
                                </a:lnTo>
                                <a:lnTo>
                                  <a:pt x="22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719" y="529"/>
                            <a:ext cx="1556" cy="47"/>
                          </a:xfrm>
                          <a:custGeom>
                            <a:avLst/>
                            <a:gdLst>
                              <a:gd name="T0" fmla="*/ 1555 w 1556"/>
                              <a:gd name="T1" fmla="*/ 0 h 47"/>
                              <a:gd name="T2" fmla="*/ 0 w 1556"/>
                              <a:gd name="T3" fmla="*/ 0 h 47"/>
                              <a:gd name="T4" fmla="*/ 0 w 1556"/>
                              <a:gd name="T5" fmla="*/ 46 h 47"/>
                              <a:gd name="T6" fmla="*/ 1555 w 1556"/>
                              <a:gd name="T7" fmla="*/ 46 h 47"/>
                              <a:gd name="T8" fmla="*/ 1555 w 1556"/>
                              <a:gd name="T9" fmla="*/ 0 h 47"/>
                            </a:gdLst>
                            <a:ahLst/>
                            <a:cxnLst>
                              <a:cxn ang="0">
                                <a:pos x="T0" y="T1"/>
                              </a:cxn>
                              <a:cxn ang="0">
                                <a:pos x="T2" y="T3"/>
                              </a:cxn>
                              <a:cxn ang="0">
                                <a:pos x="T4" y="T5"/>
                              </a:cxn>
                              <a:cxn ang="0">
                                <a:pos x="T6" y="T7"/>
                              </a:cxn>
                              <a:cxn ang="0">
                                <a:pos x="T8" y="T9"/>
                              </a:cxn>
                            </a:cxnLst>
                            <a:rect l="0" t="0" r="r" b="b"/>
                            <a:pathLst>
                              <a:path w="1556" h="47">
                                <a:moveTo>
                                  <a:pt x="1555" y="0"/>
                                </a:moveTo>
                                <a:lnTo>
                                  <a:pt x="0" y="0"/>
                                </a:lnTo>
                                <a:lnTo>
                                  <a:pt x="0" y="46"/>
                                </a:lnTo>
                                <a:lnTo>
                                  <a:pt x="1555" y="46"/>
                                </a:lnTo>
                                <a:lnTo>
                                  <a:pt x="1555"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1"/>
                        <wps:cNvSpPr txBox="1">
                          <a:spLocks/>
                        </wps:cNvSpPr>
                        <wps:spPr bwMode="auto">
                          <a:xfrm>
                            <a:off x="706" y="638"/>
                            <a:ext cx="7609"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FA9F" w14:textId="77777777" w:rsidR="000036D5" w:rsidRPr="000036D5" w:rsidRDefault="000036D5" w:rsidP="000036D5">
                              <w:pPr>
                                <w:pStyle w:val="BodyText"/>
                                <w:kinsoku w:val="0"/>
                                <w:overflowPunct w:val="0"/>
                                <w:spacing w:before="29"/>
                                <w:ind w:left="8"/>
                                <w:rPr>
                                  <w:rFonts w:ascii="Times New Roman" w:hAnsi="Times New Roman" w:cs="Times New Roman"/>
                                  <w:color w:val="FFFFFF"/>
                                  <w:spacing w:val="-2"/>
                                  <w:sz w:val="28"/>
                                  <w:szCs w:val="28"/>
                                </w:rPr>
                              </w:pPr>
                              <w:r w:rsidRPr="000036D5">
                                <w:rPr>
                                  <w:rFonts w:ascii="Times New Roman" w:hAnsi="Times New Roman" w:cs="Times New Roman"/>
                                  <w:color w:val="FFFFFF"/>
                                  <w:sz w:val="28"/>
                                  <w:szCs w:val="28"/>
                                </w:rPr>
                                <w:t>ISSUE</w:t>
                              </w:r>
                              <w:r w:rsidRPr="000036D5">
                                <w:rPr>
                                  <w:rFonts w:ascii="Times New Roman" w:hAnsi="Times New Roman" w:cs="Times New Roman"/>
                                  <w:color w:val="FFFFFF"/>
                                  <w:spacing w:val="16"/>
                                  <w:sz w:val="28"/>
                                  <w:szCs w:val="28"/>
                                </w:rPr>
                                <w:t xml:space="preserve"> </w:t>
                              </w:r>
                              <w:r w:rsidRPr="000036D5">
                                <w:rPr>
                                  <w:rFonts w:ascii="Times New Roman" w:hAnsi="Times New Roman" w:cs="Times New Roman"/>
                                  <w:color w:val="FFFFFF"/>
                                  <w:spacing w:val="-2"/>
                                  <w:sz w:val="28"/>
                                  <w:szCs w:val="28"/>
                                </w:rPr>
                                <w:t>BRIEF</w:t>
                              </w:r>
                            </w:p>
                            <w:p w14:paraId="2FBDF4EA" w14:textId="77777777" w:rsidR="000036D5" w:rsidRPr="000036D5" w:rsidRDefault="000036D5" w:rsidP="000036D5">
                              <w:pPr>
                                <w:pStyle w:val="BodyText"/>
                                <w:kinsoku w:val="0"/>
                                <w:overflowPunct w:val="0"/>
                                <w:spacing w:before="258" w:line="237" w:lineRule="auto"/>
                                <w:rPr>
                                  <w:rFonts w:ascii="Times New Roman" w:hAnsi="Times New Roman" w:cs="Times New Roman"/>
                                  <w:b/>
                                  <w:bCs/>
                                  <w:color w:val="FFFFFF"/>
                                  <w:sz w:val="44"/>
                                  <w:szCs w:val="44"/>
                                </w:rPr>
                              </w:pPr>
                              <w:r w:rsidRPr="000036D5">
                                <w:rPr>
                                  <w:rFonts w:ascii="Times New Roman" w:hAnsi="Times New Roman" w:cs="Times New Roman"/>
                                  <w:b/>
                                  <w:bCs/>
                                  <w:color w:val="FFFFFF"/>
                                  <w:sz w:val="44"/>
                                  <w:szCs w:val="44"/>
                                </w:rPr>
                                <w:t>Employment and Education Services for Young Adults with Mental Health Conditions</w:t>
                              </w:r>
                            </w:p>
                            <w:p w14:paraId="31E89D6C" w14:textId="37A7E6AD" w:rsidR="000036D5" w:rsidRDefault="000036D5" w:rsidP="000036D5">
                              <w:pPr>
                                <w:pStyle w:val="BodyText"/>
                                <w:kinsoku w:val="0"/>
                                <w:overflowPunct w:val="0"/>
                                <w:spacing w:before="258" w:line="237" w:lineRule="auto"/>
                                <w:rPr>
                                  <w:rFonts w:ascii="Tahoma" w:hAnsi="Tahoma" w:cs="Tahoma"/>
                                  <w:b/>
                                  <w:bCs/>
                                  <w:color w:val="FFFFFF"/>
                                  <w:sz w:val="40"/>
                                  <w:szCs w:val="40"/>
                                </w:rPr>
                              </w:pPr>
                            </w:p>
                            <w:p w14:paraId="3F49488C" w14:textId="77777777" w:rsidR="000036D5" w:rsidRDefault="000036D5" w:rsidP="000036D5">
                              <w:pPr>
                                <w:pStyle w:val="BodyText"/>
                                <w:kinsoku w:val="0"/>
                                <w:overflowPunct w:val="0"/>
                                <w:spacing w:before="258" w:line="237" w:lineRule="auto"/>
                                <w:rPr>
                                  <w:rFonts w:ascii="Tahoma" w:hAnsi="Tahoma" w:cs="Tahoma"/>
                                  <w:b/>
                                  <w:bCs/>
                                  <w:color w:val="FFFFFF"/>
                                  <w:position w:val="13"/>
                                  <w:sz w:val="23"/>
                                  <w:szCs w:val="23"/>
                                </w:rPr>
                              </w:pPr>
                            </w:p>
                          </w:txbxContent>
                        </wps:txbx>
                        <wps:bodyPr rot="0" vert="horz" wrap="square" lIns="0" tIns="0" rIns="0" bIns="0" anchor="t" anchorCtr="0" upright="1">
                          <a:noAutofit/>
                        </wps:bodyPr>
                      </wps:wsp>
                      <wps:wsp>
                        <wps:cNvPr id="7" name="Text Box 12"/>
                        <wps:cNvSpPr txBox="1">
                          <a:spLocks/>
                        </wps:cNvSpPr>
                        <wps:spPr bwMode="auto">
                          <a:xfrm>
                            <a:off x="9240" y="528"/>
                            <a:ext cx="2327"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0F45" w14:textId="77777777" w:rsidR="000036D5" w:rsidRDefault="000036D5" w:rsidP="000036D5">
                              <w:pPr>
                                <w:pStyle w:val="BodyText"/>
                                <w:kinsoku w:val="0"/>
                                <w:overflowPunct w:val="0"/>
                                <w:spacing w:before="80"/>
                                <w:rPr>
                                  <w:rFonts w:ascii="Arial" w:hAnsi="Arial" w:cs="Arial"/>
                                  <w:b/>
                                  <w:bCs/>
                                  <w:color w:val="FFFFFF"/>
                                  <w:spacing w:val="18"/>
                                  <w:w w:val="105"/>
                                  <w:sz w:val="54"/>
                                  <w:szCs w:val="54"/>
                                </w:rPr>
                              </w:pPr>
                              <w:r>
                                <w:rPr>
                                  <w:rFonts w:ascii="Arial" w:hAnsi="Arial" w:cs="Arial"/>
                                  <w:b/>
                                  <w:bCs/>
                                  <w:color w:val="FFFFFF"/>
                                  <w:spacing w:val="18"/>
                                  <w:w w:val="105"/>
                                  <w:sz w:val="54"/>
                                  <w:szCs w:val="54"/>
                                </w:rPr>
                                <w:t>ASPIRE</w:t>
                              </w:r>
                            </w:p>
                          </w:txbxContent>
                        </wps:txbx>
                        <wps:bodyPr rot="0" vert="horz" wrap="square" lIns="0" tIns="0" rIns="0" bIns="0" anchor="t" anchorCtr="0" upright="1">
                          <a:noAutofit/>
                        </wps:bodyPr>
                      </wps:wsp>
                      <wps:wsp>
                        <wps:cNvPr id="8" name="Text Box 13"/>
                        <wps:cNvSpPr txBox="1">
                          <a:spLocks/>
                        </wps:cNvSpPr>
                        <wps:spPr bwMode="auto">
                          <a:xfrm>
                            <a:off x="719" y="3332"/>
                            <a:ext cx="7380"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4648" w14:textId="43AA1F8F" w:rsidR="000036D5" w:rsidRPr="003A2EB1" w:rsidRDefault="000036D5" w:rsidP="000036D5">
                              <w:pPr>
                                <w:pStyle w:val="BodyText"/>
                                <w:kinsoku w:val="0"/>
                                <w:overflowPunct w:val="0"/>
                                <w:spacing w:before="27"/>
                                <w:rPr>
                                  <w:rFonts w:ascii="Times New Roman" w:hAnsi="Times New Roman" w:cs="Times New Roman"/>
                                  <w:color w:val="FFFFFF" w:themeColor="background1"/>
                                  <w:spacing w:val="-2"/>
                                  <w:w w:val="115"/>
                                  <w:sz w:val="24"/>
                                  <w:szCs w:val="24"/>
                                </w:rPr>
                              </w:pPr>
                              <w:r w:rsidRPr="003A2EB1">
                                <w:rPr>
                                  <w:rFonts w:ascii="Times New Roman" w:hAnsi="Times New Roman" w:cs="Times New Roman"/>
                                  <w:color w:val="FFFFFF" w:themeColor="background1"/>
                                  <w:w w:val="115"/>
                                  <w:sz w:val="24"/>
                                  <w:szCs w:val="24"/>
                                </w:rPr>
                                <w:t>Gary</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R.</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Bond</w:t>
                              </w:r>
                              <w:r w:rsidRPr="003A2EB1">
                                <w:rPr>
                                  <w:rFonts w:ascii="Times New Roman" w:hAnsi="Times New Roman" w:cs="Times New Roman"/>
                                  <w:color w:val="FFFFFF" w:themeColor="background1"/>
                                  <w:spacing w:val="26"/>
                                  <w:w w:val="115"/>
                                  <w:sz w:val="24"/>
                                  <w:szCs w:val="24"/>
                                </w:rPr>
                                <w:t xml:space="preserve"> </w:t>
                              </w:r>
                              <w:r w:rsidRPr="003A2EB1">
                                <w:rPr>
                                  <w:rFonts w:ascii="Times New Roman" w:hAnsi="Times New Roman" w:cs="Times New Roman"/>
                                  <w:color w:val="FFFFFF" w:themeColor="background1"/>
                                  <w:w w:val="115"/>
                                  <w:sz w:val="24"/>
                                  <w:szCs w:val="24"/>
                                </w:rPr>
                                <w:t>|</w:t>
                              </w:r>
                              <w:r w:rsidRPr="003A2EB1">
                                <w:rPr>
                                  <w:rFonts w:ascii="Times New Roman" w:hAnsi="Times New Roman" w:cs="Times New Roman"/>
                                  <w:color w:val="FFFFFF" w:themeColor="background1"/>
                                  <w:spacing w:val="28"/>
                                  <w:w w:val="115"/>
                                  <w:sz w:val="24"/>
                                  <w:szCs w:val="24"/>
                                </w:rPr>
                                <w:t xml:space="preserve"> </w:t>
                              </w:r>
                              <w:r w:rsidRPr="003A2EB1">
                                <w:rPr>
                                  <w:rFonts w:ascii="Times New Roman" w:hAnsi="Times New Roman" w:cs="Times New Roman"/>
                                  <w:color w:val="FFFFFF" w:themeColor="background1"/>
                                  <w:w w:val="115"/>
                                  <w:sz w:val="24"/>
                                  <w:szCs w:val="24"/>
                                </w:rPr>
                                <w:t>Robert E. Drake</w:t>
                              </w:r>
                              <w:r w:rsidRPr="003A2EB1">
                                <w:rPr>
                                  <w:rFonts w:ascii="Times New Roman" w:hAnsi="Times New Roman" w:cs="Times New Roman"/>
                                  <w:color w:val="FFFFFF" w:themeColor="background1"/>
                                  <w:spacing w:val="27"/>
                                  <w:w w:val="115"/>
                                  <w:sz w:val="24"/>
                                  <w:szCs w:val="24"/>
                                </w:rPr>
                                <w:t xml:space="preserve"> </w:t>
                              </w:r>
                              <w:r w:rsidRPr="003A2EB1">
                                <w:rPr>
                                  <w:rFonts w:ascii="Times New Roman" w:hAnsi="Times New Roman" w:cs="Times New Roman"/>
                                  <w:color w:val="FFFFFF" w:themeColor="background1"/>
                                  <w:w w:val="115"/>
                                  <w:sz w:val="24"/>
                                  <w:szCs w:val="24"/>
                                </w:rPr>
                                <w:t>|</w:t>
                              </w:r>
                              <w:r w:rsidRPr="003A2EB1">
                                <w:rPr>
                                  <w:rFonts w:ascii="Times New Roman" w:hAnsi="Times New Roman" w:cs="Times New Roman"/>
                                  <w:color w:val="FFFFFF" w:themeColor="background1"/>
                                  <w:spacing w:val="28"/>
                                  <w:w w:val="115"/>
                                  <w:sz w:val="24"/>
                                  <w:szCs w:val="24"/>
                                </w:rPr>
                                <w:t xml:space="preserve"> </w:t>
                              </w:r>
                              <w:r w:rsidRPr="003A2EB1">
                                <w:rPr>
                                  <w:rFonts w:ascii="Times New Roman" w:hAnsi="Times New Roman" w:cs="Times New Roman"/>
                                  <w:color w:val="FFFFFF" w:themeColor="background1"/>
                                  <w:w w:val="115"/>
                                  <w:sz w:val="24"/>
                                  <w:szCs w:val="24"/>
                                </w:rPr>
                                <w:t>Deborah</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R.</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Becker</w:t>
                              </w:r>
                              <w:r w:rsidRPr="003A2EB1">
                                <w:rPr>
                                  <w:rFonts w:ascii="Times New Roman" w:hAnsi="Times New Roman" w:cs="Times New Roman"/>
                                  <w:color w:val="FFFFFF" w:themeColor="background1"/>
                                  <w:spacing w:val="28"/>
                                  <w:w w:val="115"/>
                                  <w:sz w:val="24"/>
                                  <w:szCs w:val="24"/>
                                </w:rPr>
                                <w:t xml:space="preserve"> </w:t>
                              </w:r>
                            </w:p>
                            <w:p w14:paraId="709F071F" w14:textId="77777777" w:rsidR="003A2EB1" w:rsidRPr="003A2EB1" w:rsidRDefault="003A2EB1" w:rsidP="000036D5">
                              <w:pPr>
                                <w:pStyle w:val="BodyText"/>
                                <w:kinsoku w:val="0"/>
                                <w:overflowPunct w:val="0"/>
                                <w:rPr>
                                  <w:rFonts w:ascii="Times New Roman" w:hAnsi="Times New Roman" w:cs="Times New Roman"/>
                                  <w:color w:val="FFFFFF" w:themeColor="background1"/>
                                  <w:sz w:val="24"/>
                                  <w:szCs w:val="24"/>
                                </w:rPr>
                              </w:pPr>
                            </w:p>
                            <w:p w14:paraId="507C3BA1" w14:textId="56FD1309" w:rsidR="000036D5" w:rsidRPr="003A2EB1" w:rsidRDefault="00FC506A" w:rsidP="000036D5">
                              <w:pPr>
                                <w:pStyle w:val="BodyText"/>
                                <w:kinsoku w:val="0"/>
                                <w:overflowPunct w:val="0"/>
                                <w:rPr>
                                  <w:rFonts w:ascii="Times New Roman" w:hAnsi="Times New Roman" w:cs="Times New Roman"/>
                                  <w:b/>
                                  <w:bCs/>
                                  <w:color w:val="FFFFFF" w:themeColor="background1"/>
                                  <w:spacing w:val="-4"/>
                                  <w:w w:val="105"/>
                                  <w:sz w:val="24"/>
                                  <w:szCs w:val="24"/>
                                </w:rPr>
                              </w:pPr>
                              <w:r>
                                <w:rPr>
                                  <w:rFonts w:ascii="Times New Roman" w:hAnsi="Times New Roman" w:cs="Times New Roman"/>
                                  <w:color w:val="FFFFFF" w:themeColor="background1"/>
                                  <w:sz w:val="24"/>
                                  <w:szCs w:val="24"/>
                                </w:rPr>
                                <w:t>June 27</w:t>
                              </w:r>
                              <w:r w:rsidR="000036D5" w:rsidRPr="003A2EB1">
                                <w:rPr>
                                  <w:rFonts w:ascii="Times New Roman" w:hAnsi="Times New Roman" w:cs="Times New Roman"/>
                                  <w:b/>
                                  <w:bCs/>
                                  <w:color w:val="FFFFFF" w:themeColor="background1"/>
                                  <w:spacing w:val="-4"/>
                                  <w:w w:val="105"/>
                                  <w:sz w:val="24"/>
                                  <w:szCs w:val="24"/>
                                </w:rPr>
                                <w:t>, 2023</w:t>
                              </w:r>
                            </w:p>
                          </w:txbxContent>
                        </wps:txbx>
                        <wps:bodyPr rot="0" vert="horz" wrap="square" lIns="0" tIns="0" rIns="0" bIns="0" anchor="t" anchorCtr="0" upright="1">
                          <a:noAutofit/>
                        </wps:bodyPr>
                      </wps:wsp>
                      <wps:wsp>
                        <wps:cNvPr id="9" name="Text Box 14"/>
                        <wps:cNvSpPr txBox="1">
                          <a:spLocks/>
                        </wps:cNvSpPr>
                        <wps:spPr bwMode="auto">
                          <a:xfrm>
                            <a:off x="9240" y="1267"/>
                            <a:ext cx="2268" cy="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08803" w14:textId="77777777" w:rsidR="000036D5" w:rsidRDefault="000036D5" w:rsidP="000036D5">
                              <w:pPr>
                                <w:pStyle w:val="BodyText"/>
                                <w:kinsoku w:val="0"/>
                                <w:overflowPunct w:val="0"/>
                                <w:spacing w:before="83" w:line="216" w:lineRule="auto"/>
                                <w:ind w:left="218" w:right="109"/>
                                <w:rPr>
                                  <w:rFonts w:ascii="Arial Black" w:hAnsi="Arial Black" w:cs="Arial Black"/>
                                  <w:color w:val="12497C"/>
                                  <w:sz w:val="14"/>
                                  <w:szCs w:val="14"/>
                                </w:rPr>
                              </w:pPr>
                              <w:r>
                                <w:rPr>
                                  <w:rFonts w:ascii="Arial Black" w:hAnsi="Arial Black" w:cs="Arial Black"/>
                                  <w:color w:val="12497C"/>
                                  <w:w w:val="95"/>
                                  <w:sz w:val="14"/>
                                  <w:szCs w:val="14"/>
                                </w:rPr>
                                <w:t xml:space="preserve">Advancing State Policy </w:t>
                              </w:r>
                              <w:r>
                                <w:rPr>
                                  <w:rFonts w:ascii="Arial Black" w:hAnsi="Arial Black" w:cs="Arial Black"/>
                                  <w:color w:val="12497C"/>
                                  <w:w w:val="90"/>
                                  <w:sz w:val="14"/>
                                  <w:szCs w:val="14"/>
                                </w:rPr>
                                <w:t xml:space="preserve">Integration for Recovery </w:t>
                              </w:r>
                              <w:r>
                                <w:rPr>
                                  <w:rFonts w:ascii="Arial Black" w:hAnsi="Arial Black" w:cs="Arial Black"/>
                                  <w:color w:val="12497C"/>
                                  <w:sz w:val="14"/>
                                  <w:szCs w:val="14"/>
                                </w:rPr>
                                <w:t>and Employment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w16du="http://schemas.microsoft.com/office/word/2023/wordml/word16du">
            <w:pict w14:anchorId="24B1FC67">
              <v:group id="Group 7" style="position:absolute;left:0;text-align:left;margin-left:2.65pt;margin-top:0;width:612pt;height:225.8pt;z-index:-251655168;mso-position-horizontal-relative:page;mso-position-vertical-relative:page" alt="&quot;&quot;" coordsize="12240,4516" o:spid="_x0000_s1026" o:allowincell="f" w14:anchorId="6034BF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40;height:45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">
                  <v:imagedata o:title="" r:id="rId12"/>
                  <v:path arrowok="t"/>
                  <o:lock v:ext="edit" aspectratio="f"/>
                </v:shape>
                <v:shape id="Freeform 9" style="position:absolute;left:9240;top:535;width:2268;height:47;visibility:visible;mso-wrap-style:square;v-text-anchor:top" coordsize="2268,47" o:spid="_x0000_s1028" stroked="f" path="m2267,l,,,46r2267,l22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">
                  <v:path arrowok="t" o:connecttype="custom" o:connectlocs="2267,0;0,0;0,46;2267,46;2267,0" o:connectangles="0,0,0,0,0"/>
                </v:shape>
                <v:shape id="Freeform 10" style="position:absolute;left:719;top:529;width:1556;height:47;visibility:visible;mso-wrap-style:square;v-text-anchor:top" coordsize="1556,47" o:spid="_x0000_s1029" fillcolor="#f2f2f2" stroked="f" path="m1555,l,,,46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">
                  <v:path arrowok="t" o:connecttype="custom" o:connectlocs="1555,0;0,0;0,46;1555,46;1555,0" o:connectangles="0,0,0,0,0"/>
                </v:shape>
                <v:shapetype id="_x0000_t202" coordsize="21600,21600" o:spt="202" path="m,l,21600r21600,l21600,xe">
                  <v:stroke joinstyle="miter"/>
                  <v:path gradientshapeok="t" o:connecttype="rect"/>
                </v:shapetype>
                <v:shape id="Text Box 11" style="position:absolute;left:706;top:638;width:7609;height:202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v:path arrowok="t"/>
                  <v:textbox inset="0,0,0,0">
                    <w:txbxContent>
                      <w:p w:rsidRPr="000036D5" w:rsidR="000036D5" w:rsidP="000036D5" w:rsidRDefault="000036D5" w14:paraId="0DED64A5" w14:textId="77777777">
                        <w:pPr>
                          <w:pStyle w:val="BodyText"/>
                          <w:kinsoku w:val="0"/>
                          <w:overflowPunct w:val="0"/>
                          <w:spacing w:before="29"/>
                          <w:ind w:left="8"/>
                          <w:rPr>
                            <w:rFonts w:ascii="Times New Roman" w:hAnsi="Times New Roman" w:cs="Times New Roman"/>
                            <w:color w:val="FFFFFF"/>
                            <w:spacing w:val="-2"/>
                            <w:sz w:val="28"/>
                            <w:szCs w:val="28"/>
                          </w:rPr>
                        </w:pPr>
                        <w:r w:rsidRPr="000036D5">
                          <w:rPr>
                            <w:rFonts w:ascii="Times New Roman" w:hAnsi="Times New Roman" w:cs="Times New Roman"/>
                            <w:color w:val="FFFFFF"/>
                            <w:sz w:val="28"/>
                            <w:szCs w:val="28"/>
                          </w:rPr>
                          <w:t>ISSUE</w:t>
                        </w:r>
                        <w:r w:rsidRPr="000036D5">
                          <w:rPr>
                            <w:rFonts w:ascii="Times New Roman" w:hAnsi="Times New Roman" w:cs="Times New Roman"/>
                            <w:color w:val="FFFFFF"/>
                            <w:spacing w:val="16"/>
                            <w:sz w:val="28"/>
                            <w:szCs w:val="28"/>
                          </w:rPr>
                          <w:t xml:space="preserve"> </w:t>
                        </w:r>
                        <w:r w:rsidRPr="000036D5">
                          <w:rPr>
                            <w:rFonts w:ascii="Times New Roman" w:hAnsi="Times New Roman" w:cs="Times New Roman"/>
                            <w:color w:val="FFFFFF"/>
                            <w:spacing w:val="-2"/>
                            <w:sz w:val="28"/>
                            <w:szCs w:val="28"/>
                          </w:rPr>
                          <w:t>BRIEF</w:t>
                        </w:r>
                      </w:p>
                      <w:p w:rsidRPr="000036D5" w:rsidR="000036D5" w:rsidP="000036D5" w:rsidRDefault="000036D5" w14:paraId="43810BA1" w14:textId="77777777">
                        <w:pPr>
                          <w:pStyle w:val="BodyText"/>
                          <w:kinsoku w:val="0"/>
                          <w:overflowPunct w:val="0"/>
                          <w:spacing w:before="258" w:line="237" w:lineRule="auto"/>
                          <w:rPr>
                            <w:rFonts w:ascii="Times New Roman" w:hAnsi="Times New Roman" w:cs="Times New Roman"/>
                            <w:b/>
                            <w:bCs/>
                            <w:color w:val="FFFFFF"/>
                            <w:sz w:val="44"/>
                            <w:szCs w:val="44"/>
                          </w:rPr>
                        </w:pPr>
                        <w:r w:rsidRPr="000036D5">
                          <w:rPr>
                            <w:rFonts w:ascii="Times New Roman" w:hAnsi="Times New Roman" w:cs="Times New Roman"/>
                            <w:b/>
                            <w:bCs/>
                            <w:color w:val="FFFFFF"/>
                            <w:sz w:val="44"/>
                            <w:szCs w:val="44"/>
                          </w:rPr>
                          <w:t>Employment and Education Services for Young Adults with Mental Health Conditions</w:t>
                        </w:r>
                      </w:p>
                      <w:p w:rsidR="000036D5" w:rsidP="000036D5" w:rsidRDefault="000036D5" w14:paraId="672A6659" w14:textId="37A7E6AD">
                        <w:pPr>
                          <w:pStyle w:val="BodyText"/>
                          <w:kinsoku w:val="0"/>
                          <w:overflowPunct w:val="0"/>
                          <w:spacing w:before="258" w:line="237" w:lineRule="auto"/>
                          <w:rPr>
                            <w:rFonts w:ascii="Tahoma" w:hAnsi="Tahoma" w:cs="Tahoma"/>
                            <w:b/>
                            <w:bCs/>
                            <w:color w:val="FFFFFF"/>
                            <w:sz w:val="40"/>
                            <w:szCs w:val="40"/>
                          </w:rPr>
                        </w:pPr>
                      </w:p>
                      <w:p w:rsidR="000036D5" w:rsidP="000036D5" w:rsidRDefault="000036D5" w14:paraId="0A37501D" w14:textId="77777777">
                        <w:pPr>
                          <w:pStyle w:val="BodyText"/>
                          <w:kinsoku w:val="0"/>
                          <w:overflowPunct w:val="0"/>
                          <w:spacing w:before="258" w:line="237" w:lineRule="auto"/>
                          <w:rPr>
                            <w:rFonts w:ascii="Tahoma" w:hAnsi="Tahoma" w:cs="Tahoma"/>
                            <w:b/>
                            <w:bCs/>
                            <w:color w:val="FFFFFF"/>
                            <w:position w:val="13"/>
                            <w:sz w:val="23"/>
                            <w:szCs w:val="23"/>
                          </w:rPr>
                        </w:pPr>
                      </w:p>
                    </w:txbxContent>
                  </v:textbox>
                </v:shape>
                <v:shape id="Text Box 12" style="position:absolute;left:9240;top:528;width:2327;height:733;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">
                  <v:path arrowok="t"/>
                  <v:textbox inset="0,0,0,0">
                    <w:txbxContent>
                      <w:p w:rsidR="000036D5" w:rsidP="000036D5" w:rsidRDefault="000036D5" w14:paraId="6F7F261D" w14:textId="77777777">
                        <w:pPr>
                          <w:pStyle w:val="BodyText"/>
                          <w:kinsoku w:val="0"/>
                          <w:overflowPunct w:val="0"/>
                          <w:spacing w:before="80"/>
                          <w:rPr>
                            <w:rFonts w:ascii="Arial" w:hAnsi="Arial" w:cs="Arial"/>
                            <w:b/>
                            <w:bCs/>
                            <w:color w:val="FFFFFF"/>
                            <w:spacing w:val="18"/>
                            <w:w w:val="105"/>
                            <w:sz w:val="54"/>
                            <w:szCs w:val="54"/>
                          </w:rPr>
                        </w:pPr>
                        <w:r>
                          <w:rPr>
                            <w:rFonts w:ascii="Arial" w:hAnsi="Arial" w:cs="Arial"/>
                            <w:b/>
                            <w:bCs/>
                            <w:color w:val="FFFFFF"/>
                            <w:spacing w:val="18"/>
                            <w:w w:val="105"/>
                            <w:sz w:val="54"/>
                            <w:szCs w:val="54"/>
                          </w:rPr>
                          <w:t>ASPIRE</w:t>
                        </w:r>
                      </w:p>
                    </w:txbxContent>
                  </v:textbox>
                </v:shape>
                <v:shape id="Text Box 13" style="position:absolute;left:719;top:3332;width:7380;height:1184;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">
                  <v:path arrowok="t"/>
                  <v:textbox inset="0,0,0,0">
                    <w:txbxContent>
                      <w:p w:rsidRPr="003A2EB1" w:rsidR="000036D5" w:rsidP="000036D5" w:rsidRDefault="000036D5" w14:paraId="537638B7" w14:textId="43AA1F8F">
                        <w:pPr>
                          <w:pStyle w:val="BodyText"/>
                          <w:kinsoku w:val="0"/>
                          <w:overflowPunct w:val="0"/>
                          <w:spacing w:before="27"/>
                          <w:rPr>
                            <w:rFonts w:ascii="Times New Roman" w:hAnsi="Times New Roman" w:cs="Times New Roman"/>
                            <w:color w:val="FFFFFF" w:themeColor="background1"/>
                            <w:spacing w:val="-2"/>
                            <w:w w:val="115"/>
                            <w:sz w:val="24"/>
                            <w:szCs w:val="24"/>
                          </w:rPr>
                        </w:pPr>
                        <w:r w:rsidRPr="003A2EB1">
                          <w:rPr>
                            <w:rFonts w:ascii="Times New Roman" w:hAnsi="Times New Roman" w:cs="Times New Roman"/>
                            <w:color w:val="FFFFFF" w:themeColor="background1"/>
                            <w:w w:val="115"/>
                            <w:sz w:val="24"/>
                            <w:szCs w:val="24"/>
                          </w:rPr>
                          <w:t>Gary</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R.</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Bond</w:t>
                        </w:r>
                        <w:r w:rsidRPr="003A2EB1">
                          <w:rPr>
                            <w:rFonts w:ascii="Times New Roman" w:hAnsi="Times New Roman" w:cs="Times New Roman"/>
                            <w:color w:val="FFFFFF" w:themeColor="background1"/>
                            <w:spacing w:val="26"/>
                            <w:w w:val="115"/>
                            <w:sz w:val="24"/>
                            <w:szCs w:val="24"/>
                          </w:rPr>
                          <w:t xml:space="preserve"> </w:t>
                        </w:r>
                        <w:r w:rsidRPr="003A2EB1">
                          <w:rPr>
                            <w:rFonts w:ascii="Times New Roman" w:hAnsi="Times New Roman" w:cs="Times New Roman"/>
                            <w:color w:val="FFFFFF" w:themeColor="background1"/>
                            <w:w w:val="115"/>
                            <w:sz w:val="24"/>
                            <w:szCs w:val="24"/>
                          </w:rPr>
                          <w:t>|</w:t>
                        </w:r>
                        <w:r w:rsidRPr="003A2EB1">
                          <w:rPr>
                            <w:rFonts w:ascii="Times New Roman" w:hAnsi="Times New Roman" w:cs="Times New Roman"/>
                            <w:color w:val="FFFFFF" w:themeColor="background1"/>
                            <w:spacing w:val="28"/>
                            <w:w w:val="115"/>
                            <w:sz w:val="24"/>
                            <w:szCs w:val="24"/>
                          </w:rPr>
                          <w:t xml:space="preserve"> </w:t>
                        </w:r>
                        <w:r w:rsidRPr="003A2EB1">
                          <w:rPr>
                            <w:rFonts w:ascii="Times New Roman" w:hAnsi="Times New Roman" w:cs="Times New Roman"/>
                            <w:color w:val="FFFFFF" w:themeColor="background1"/>
                            <w:w w:val="115"/>
                            <w:sz w:val="24"/>
                            <w:szCs w:val="24"/>
                          </w:rPr>
                          <w:t>Robert E. Drake</w:t>
                        </w:r>
                        <w:r w:rsidRPr="003A2EB1">
                          <w:rPr>
                            <w:rFonts w:ascii="Times New Roman" w:hAnsi="Times New Roman" w:cs="Times New Roman"/>
                            <w:color w:val="FFFFFF" w:themeColor="background1"/>
                            <w:spacing w:val="27"/>
                            <w:w w:val="115"/>
                            <w:sz w:val="24"/>
                            <w:szCs w:val="24"/>
                          </w:rPr>
                          <w:t xml:space="preserve"> </w:t>
                        </w:r>
                        <w:r w:rsidRPr="003A2EB1">
                          <w:rPr>
                            <w:rFonts w:ascii="Times New Roman" w:hAnsi="Times New Roman" w:cs="Times New Roman"/>
                            <w:color w:val="FFFFFF" w:themeColor="background1"/>
                            <w:w w:val="115"/>
                            <w:sz w:val="24"/>
                            <w:szCs w:val="24"/>
                          </w:rPr>
                          <w:t>|</w:t>
                        </w:r>
                        <w:r w:rsidRPr="003A2EB1">
                          <w:rPr>
                            <w:rFonts w:ascii="Times New Roman" w:hAnsi="Times New Roman" w:cs="Times New Roman"/>
                            <w:color w:val="FFFFFF" w:themeColor="background1"/>
                            <w:spacing w:val="28"/>
                            <w:w w:val="115"/>
                            <w:sz w:val="24"/>
                            <w:szCs w:val="24"/>
                          </w:rPr>
                          <w:t xml:space="preserve"> </w:t>
                        </w:r>
                        <w:r w:rsidRPr="003A2EB1">
                          <w:rPr>
                            <w:rFonts w:ascii="Times New Roman" w:hAnsi="Times New Roman" w:cs="Times New Roman"/>
                            <w:color w:val="FFFFFF" w:themeColor="background1"/>
                            <w:w w:val="115"/>
                            <w:sz w:val="24"/>
                            <w:szCs w:val="24"/>
                          </w:rPr>
                          <w:t>Deborah</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R.</w:t>
                        </w:r>
                        <w:r w:rsidRPr="003A2EB1">
                          <w:rPr>
                            <w:rFonts w:ascii="Times New Roman" w:hAnsi="Times New Roman" w:cs="Times New Roman"/>
                            <w:color w:val="FFFFFF" w:themeColor="background1"/>
                            <w:spacing w:val="-14"/>
                            <w:w w:val="115"/>
                            <w:sz w:val="24"/>
                            <w:szCs w:val="24"/>
                          </w:rPr>
                          <w:t xml:space="preserve"> </w:t>
                        </w:r>
                        <w:r w:rsidRPr="003A2EB1">
                          <w:rPr>
                            <w:rFonts w:ascii="Times New Roman" w:hAnsi="Times New Roman" w:cs="Times New Roman"/>
                            <w:color w:val="FFFFFF" w:themeColor="background1"/>
                            <w:w w:val="115"/>
                            <w:sz w:val="24"/>
                            <w:szCs w:val="24"/>
                          </w:rPr>
                          <w:t>Becker</w:t>
                        </w:r>
                        <w:r w:rsidRPr="003A2EB1">
                          <w:rPr>
                            <w:rFonts w:ascii="Times New Roman" w:hAnsi="Times New Roman" w:cs="Times New Roman"/>
                            <w:color w:val="FFFFFF" w:themeColor="background1"/>
                            <w:spacing w:val="28"/>
                            <w:w w:val="115"/>
                            <w:sz w:val="24"/>
                            <w:szCs w:val="24"/>
                          </w:rPr>
                          <w:t xml:space="preserve"> </w:t>
                        </w:r>
                      </w:p>
                      <w:p w:rsidRPr="003A2EB1" w:rsidR="003A2EB1" w:rsidP="000036D5" w:rsidRDefault="003A2EB1" w14:paraId="5DAB6C7B" w14:textId="77777777">
                        <w:pPr>
                          <w:pStyle w:val="BodyText"/>
                          <w:kinsoku w:val="0"/>
                          <w:overflowPunct w:val="0"/>
                          <w:rPr>
                            <w:rFonts w:ascii="Times New Roman" w:hAnsi="Times New Roman" w:cs="Times New Roman"/>
                            <w:color w:val="FFFFFF" w:themeColor="background1"/>
                            <w:sz w:val="24"/>
                            <w:szCs w:val="24"/>
                          </w:rPr>
                        </w:pPr>
                      </w:p>
                      <w:p w:rsidRPr="003A2EB1" w:rsidR="000036D5" w:rsidP="000036D5" w:rsidRDefault="00FC506A" w14:paraId="3C94B250" w14:textId="56FD1309">
                        <w:pPr>
                          <w:pStyle w:val="BodyText"/>
                          <w:kinsoku w:val="0"/>
                          <w:overflowPunct w:val="0"/>
                          <w:rPr>
                            <w:rFonts w:ascii="Times New Roman" w:hAnsi="Times New Roman" w:cs="Times New Roman"/>
                            <w:b/>
                            <w:bCs/>
                            <w:color w:val="FFFFFF" w:themeColor="background1"/>
                            <w:spacing w:val="-4"/>
                            <w:w w:val="105"/>
                            <w:sz w:val="24"/>
                            <w:szCs w:val="24"/>
                          </w:rPr>
                        </w:pPr>
                        <w:r>
                          <w:rPr>
                            <w:rFonts w:ascii="Times New Roman" w:hAnsi="Times New Roman" w:cs="Times New Roman"/>
                            <w:color w:val="FFFFFF" w:themeColor="background1"/>
                            <w:sz w:val="24"/>
                            <w:szCs w:val="24"/>
                          </w:rPr>
                          <w:t>June 27</w:t>
                        </w:r>
                        <w:r w:rsidRPr="003A2EB1" w:rsidR="000036D5">
                          <w:rPr>
                            <w:rFonts w:ascii="Times New Roman" w:hAnsi="Times New Roman" w:cs="Times New Roman"/>
                            <w:b/>
                            <w:bCs/>
                            <w:color w:val="FFFFFF" w:themeColor="background1"/>
                            <w:spacing w:val="-4"/>
                            <w:w w:val="105"/>
                            <w:sz w:val="24"/>
                            <w:szCs w:val="24"/>
                          </w:rPr>
                          <w:t>, 2023</w:t>
                        </w:r>
                      </w:p>
                    </w:txbxContent>
                  </v:textbox>
                </v:shape>
                <v:shape id="Text Box 14" style="position:absolute;left:9240;top:1267;width:2268;height:715;visibility:visible;mso-wrap-style:square;v-text-anchor:top" o:spid="_x0000_s103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">
                  <v:path arrowok="t"/>
                  <v:textbox inset="0,0,0,0">
                    <w:txbxContent>
                      <w:p w:rsidR="000036D5" w:rsidP="000036D5" w:rsidRDefault="000036D5" w14:paraId="324D4339" w14:textId="77777777">
                        <w:pPr>
                          <w:pStyle w:val="BodyText"/>
                          <w:kinsoku w:val="0"/>
                          <w:overflowPunct w:val="0"/>
                          <w:spacing w:before="83" w:line="216" w:lineRule="auto"/>
                          <w:ind w:left="218" w:right="109"/>
                          <w:rPr>
                            <w:rFonts w:ascii="Arial Black" w:hAnsi="Arial Black" w:cs="Arial Black"/>
                            <w:color w:val="12497C"/>
                            <w:sz w:val="14"/>
                            <w:szCs w:val="14"/>
                          </w:rPr>
                        </w:pPr>
                        <w:r>
                          <w:rPr>
                            <w:rFonts w:ascii="Arial Black" w:hAnsi="Arial Black" w:cs="Arial Black"/>
                            <w:color w:val="12497C"/>
                            <w:w w:val="95"/>
                            <w:sz w:val="14"/>
                            <w:szCs w:val="14"/>
                          </w:rPr>
                          <w:t xml:space="preserve">Advancing State Policy </w:t>
                        </w:r>
                        <w:r>
                          <w:rPr>
                            <w:rFonts w:ascii="Arial Black" w:hAnsi="Arial Black" w:cs="Arial Black"/>
                            <w:color w:val="12497C"/>
                            <w:w w:val="90"/>
                            <w:sz w:val="14"/>
                            <w:szCs w:val="14"/>
                          </w:rPr>
                          <w:t xml:space="preserve">Integration for Recovery </w:t>
                        </w:r>
                        <w:r>
                          <w:rPr>
                            <w:rFonts w:ascii="Arial Black" w:hAnsi="Arial Black" w:cs="Arial Black"/>
                            <w:color w:val="12497C"/>
                            <w:sz w:val="14"/>
                            <w:szCs w:val="14"/>
                          </w:rPr>
                          <w:t>and Employment</w:t>
                        </w:r>
                      </w:p>
                    </w:txbxContent>
                  </v:textbox>
                </v:shape>
                <w10:wrap anchorx="page" anchory="page"/>
              </v:group>
            </w:pict>
          </mc:Fallback>
        </mc:AlternateContent>
      </w:r>
    </w:p>
    <w:p w14:paraId="5326926E" w14:textId="77777777" w:rsidR="000036D5" w:rsidRPr="00E97CA0" w:rsidRDefault="000036D5" w:rsidP="00A65C6B">
      <w:pPr>
        <w:snapToGrid w:val="0"/>
        <w:spacing w:line="360" w:lineRule="auto"/>
        <w:jc w:val="center"/>
        <w:rPr>
          <w:rFonts w:ascii="Calibri" w:hAnsi="Calibri" w:cs="Calibri"/>
          <w:b/>
        </w:rPr>
      </w:pPr>
    </w:p>
    <w:p w14:paraId="78BF45D9" w14:textId="77777777" w:rsidR="008B59C9" w:rsidRPr="00E97CA0" w:rsidRDefault="008B59C9" w:rsidP="00A65C6B">
      <w:pPr>
        <w:snapToGrid w:val="0"/>
        <w:spacing w:line="360" w:lineRule="auto"/>
        <w:jc w:val="center"/>
        <w:rPr>
          <w:rFonts w:ascii="Calibri" w:hAnsi="Calibri" w:cs="Calibri"/>
          <w:b/>
        </w:rPr>
      </w:pPr>
    </w:p>
    <w:p w14:paraId="1E5B0A04" w14:textId="77777777" w:rsidR="008B59C9" w:rsidRPr="00E97CA0" w:rsidRDefault="008B59C9" w:rsidP="002A3427">
      <w:pPr>
        <w:snapToGrid w:val="0"/>
        <w:spacing w:line="360" w:lineRule="auto"/>
        <w:rPr>
          <w:rFonts w:ascii="Calibri" w:hAnsi="Calibri" w:cs="Calibri"/>
          <w:b/>
        </w:rPr>
      </w:pPr>
    </w:p>
    <w:p w14:paraId="6F349810" w14:textId="77777777" w:rsidR="008B59C9" w:rsidRPr="00E97CA0" w:rsidRDefault="008B59C9" w:rsidP="0085561E">
      <w:pPr>
        <w:snapToGrid w:val="0"/>
        <w:spacing w:line="360" w:lineRule="auto"/>
        <w:rPr>
          <w:rFonts w:ascii="Calibri" w:hAnsi="Calibri" w:cs="Calibri"/>
          <w:b/>
        </w:rPr>
      </w:pPr>
    </w:p>
    <w:p w14:paraId="16518541" w14:textId="77777777" w:rsidR="008B59C9" w:rsidRPr="00E97CA0" w:rsidRDefault="008B59C9" w:rsidP="00BA262B">
      <w:pPr>
        <w:snapToGrid w:val="0"/>
        <w:spacing w:line="360" w:lineRule="auto"/>
        <w:rPr>
          <w:rFonts w:ascii="Calibri" w:hAnsi="Calibri" w:cs="Calibri"/>
          <w:b/>
        </w:rPr>
      </w:pPr>
    </w:p>
    <w:p w14:paraId="558059EC" w14:textId="77777777" w:rsidR="0085561E" w:rsidRDefault="0085561E" w:rsidP="002A3427">
      <w:pPr>
        <w:pStyle w:val="Heading1"/>
        <w:rPr>
          <w:rFonts w:ascii="Calibri" w:hAnsi="Calibri" w:cs="Calibri"/>
        </w:rPr>
      </w:pPr>
    </w:p>
    <w:p w14:paraId="5071CD54" w14:textId="3A010DEF" w:rsidR="008B59C9" w:rsidRPr="00E97CA0" w:rsidRDefault="008B59C9" w:rsidP="002A3427">
      <w:pPr>
        <w:pStyle w:val="Heading1"/>
        <w:rPr>
          <w:rFonts w:ascii="Calibri" w:hAnsi="Calibri" w:cs="Calibri"/>
        </w:rPr>
      </w:pPr>
      <w:r w:rsidRPr="00E97CA0">
        <w:rPr>
          <w:rFonts w:ascii="Calibri" w:hAnsi="Calibri" w:cs="Calibri"/>
        </w:rPr>
        <w:t>Executive Summary</w:t>
      </w:r>
    </w:p>
    <w:p w14:paraId="45DD7FA8" w14:textId="1F75F006" w:rsidR="004D38BD" w:rsidRDefault="00102C66" w:rsidP="00FF19DE">
      <w:pPr>
        <w:snapToGrid w:val="0"/>
        <w:spacing w:line="360" w:lineRule="auto"/>
        <w:ind w:firstLine="720"/>
        <w:rPr>
          <w:rFonts w:asciiTheme="minorHAnsi" w:hAnsiTheme="minorHAnsi" w:cstheme="minorHAnsi"/>
        </w:rPr>
      </w:pPr>
      <w:bookmarkStart w:id="0" w:name="_Hlk130455373"/>
      <w:r w:rsidRPr="00E97CA0">
        <w:rPr>
          <w:rFonts w:ascii="Calibri" w:hAnsi="Calibri" w:cs="Calibri"/>
        </w:rPr>
        <w:t xml:space="preserve">During the transitional stage of development from childhood to adulthood, roughly ages 14 </w:t>
      </w:r>
      <w:r w:rsidR="002A3427" w:rsidRPr="00E97CA0">
        <w:rPr>
          <w:rFonts w:ascii="Calibri" w:hAnsi="Calibri" w:cs="Calibri"/>
        </w:rPr>
        <w:t xml:space="preserve">to </w:t>
      </w:r>
      <w:r w:rsidRPr="00E97CA0">
        <w:rPr>
          <w:rFonts w:ascii="Calibri" w:hAnsi="Calibri" w:cs="Calibri"/>
        </w:rPr>
        <w:t xml:space="preserve">24, young adults are at high risk for developing mental health conditions, leading to difficulties completing education and achieving competitive </w:t>
      </w:r>
      <w:r w:rsidR="00F4075F" w:rsidRPr="00E97CA0">
        <w:rPr>
          <w:rFonts w:ascii="Calibri" w:hAnsi="Calibri" w:cs="Calibri"/>
        </w:rPr>
        <w:t xml:space="preserve">integrated </w:t>
      </w:r>
      <w:r w:rsidRPr="00E97CA0">
        <w:rPr>
          <w:rFonts w:ascii="Calibri" w:hAnsi="Calibri" w:cs="Calibri"/>
        </w:rPr>
        <w:t>employment. In response, the Workforce Innovation and Opportunity Act of 2014</w:t>
      </w:r>
      <w:r w:rsidR="00831C3D" w:rsidRPr="00E97CA0">
        <w:rPr>
          <w:rFonts w:ascii="Calibri" w:hAnsi="Calibri" w:cs="Calibri"/>
        </w:rPr>
        <w:t xml:space="preserve"> </w:t>
      </w:r>
      <w:r w:rsidR="004839B7" w:rsidRPr="004839B7">
        <w:rPr>
          <w:rFonts w:ascii="Calibri" w:hAnsi="Calibri" w:cs="Calibri"/>
        </w:rPr>
        <w:t xml:space="preserve">(WIOA) </w:t>
      </w:r>
      <w:r w:rsidRPr="00E97CA0">
        <w:rPr>
          <w:rFonts w:ascii="Calibri" w:hAnsi="Calibri" w:cs="Calibri"/>
        </w:rPr>
        <w:t xml:space="preserve">prioritized </w:t>
      </w:r>
      <w:r w:rsidR="002A3427" w:rsidRPr="00E97CA0">
        <w:rPr>
          <w:rFonts w:ascii="Calibri" w:hAnsi="Calibri" w:cs="Calibri"/>
        </w:rPr>
        <w:t xml:space="preserve">vocational </w:t>
      </w:r>
      <w:r w:rsidRPr="00E97CA0">
        <w:rPr>
          <w:rFonts w:ascii="Calibri" w:hAnsi="Calibri" w:cs="Calibri"/>
        </w:rPr>
        <w:t xml:space="preserve">rehabilitation services for this age group. </w:t>
      </w:r>
      <w:r w:rsidR="00E97CA0">
        <w:rPr>
          <w:rFonts w:ascii="Calibri" w:hAnsi="Calibri" w:cs="Calibri"/>
        </w:rPr>
        <w:t>Given this priority</w:t>
      </w:r>
      <w:r w:rsidRPr="00E97CA0">
        <w:rPr>
          <w:rFonts w:ascii="Calibri" w:hAnsi="Calibri" w:cs="Calibri"/>
        </w:rPr>
        <w:t xml:space="preserve">, </w:t>
      </w:r>
      <w:r w:rsidR="00E32E68" w:rsidRPr="00E97CA0">
        <w:rPr>
          <w:rFonts w:ascii="Calibri" w:hAnsi="Calibri" w:cs="Calibri"/>
        </w:rPr>
        <w:t>state and local leaders need effective service models to improve employment and education outcomes for this vulnerable group</w:t>
      </w:r>
      <w:r w:rsidRPr="00E97CA0">
        <w:rPr>
          <w:rFonts w:ascii="Calibri" w:hAnsi="Calibri" w:cs="Calibri"/>
        </w:rPr>
        <w:t xml:space="preserve">. Individual Placement and Support (IPS), an evidence-based practice originally developed for </w:t>
      </w:r>
      <w:r w:rsidR="006C7F4F" w:rsidRPr="00E97CA0">
        <w:rPr>
          <w:rFonts w:ascii="Calibri" w:hAnsi="Calibri" w:cs="Calibri"/>
        </w:rPr>
        <w:t xml:space="preserve">working-age </w:t>
      </w:r>
      <w:r w:rsidR="00E32E68" w:rsidRPr="00E97CA0">
        <w:rPr>
          <w:rFonts w:ascii="Calibri" w:hAnsi="Calibri" w:cs="Calibri"/>
        </w:rPr>
        <w:t xml:space="preserve">adults </w:t>
      </w:r>
      <w:r w:rsidRPr="00E97CA0">
        <w:rPr>
          <w:rFonts w:ascii="Calibri" w:hAnsi="Calibri" w:cs="Calibri"/>
        </w:rPr>
        <w:t xml:space="preserve">with long-term serious mental illness, </w:t>
      </w:r>
      <w:r w:rsidR="006C7F4F" w:rsidRPr="00E97CA0">
        <w:rPr>
          <w:rFonts w:ascii="Calibri" w:hAnsi="Calibri" w:cs="Calibri"/>
        </w:rPr>
        <w:t xml:space="preserve">is </w:t>
      </w:r>
      <w:r w:rsidR="00E32E68" w:rsidRPr="00E97CA0">
        <w:rPr>
          <w:rFonts w:ascii="Calibri" w:eastAsiaTheme="minorHAnsi" w:hAnsi="Calibri" w:cs="Calibri"/>
          <w:color w:val="000000"/>
        </w:rPr>
        <w:t>increasingly offered to young adults with a broad range of mental health conditions</w:t>
      </w:r>
      <w:r w:rsidRPr="00E97CA0">
        <w:rPr>
          <w:rFonts w:ascii="Calibri" w:hAnsi="Calibri" w:cs="Calibri"/>
        </w:rPr>
        <w:t xml:space="preserve">. </w:t>
      </w:r>
      <w:r w:rsidR="00E97CA0">
        <w:rPr>
          <w:rFonts w:ascii="Calibri" w:hAnsi="Calibri" w:cs="Calibri"/>
        </w:rPr>
        <w:t>T</w:t>
      </w:r>
      <w:r w:rsidR="0022656C" w:rsidRPr="00E97CA0">
        <w:rPr>
          <w:rFonts w:ascii="Calibri" w:hAnsi="Calibri" w:cs="Calibri"/>
        </w:rPr>
        <w:t>his issue brief</w:t>
      </w:r>
      <w:r w:rsidR="00E97CA0">
        <w:rPr>
          <w:rFonts w:ascii="Calibri" w:hAnsi="Calibri" w:cs="Calibri"/>
        </w:rPr>
        <w:t xml:space="preserve"> </w:t>
      </w:r>
      <w:r w:rsidRPr="00E97CA0">
        <w:rPr>
          <w:rFonts w:ascii="Calibri" w:hAnsi="Calibri" w:cs="Calibri"/>
        </w:rPr>
        <w:t>summarize</w:t>
      </w:r>
      <w:r w:rsidR="00E97CA0">
        <w:rPr>
          <w:rFonts w:ascii="Calibri" w:hAnsi="Calibri" w:cs="Calibri"/>
        </w:rPr>
        <w:t>s</w:t>
      </w:r>
      <w:r w:rsidRPr="00E97CA0">
        <w:rPr>
          <w:rFonts w:ascii="Calibri" w:hAnsi="Calibri" w:cs="Calibri"/>
        </w:rPr>
        <w:t xml:space="preserve"> findings from a systematic review of seven randomized controlled trials showing substantially better employment outcomes for </w:t>
      </w:r>
      <w:r w:rsidR="005B3C1E" w:rsidRPr="00E97CA0">
        <w:rPr>
          <w:rFonts w:ascii="Calibri" w:hAnsi="Calibri" w:cs="Calibri"/>
        </w:rPr>
        <w:t>young adults</w:t>
      </w:r>
      <w:r w:rsidR="00883BC9" w:rsidRPr="00E97CA0">
        <w:rPr>
          <w:rFonts w:ascii="Calibri" w:hAnsi="Calibri" w:cs="Calibri"/>
        </w:rPr>
        <w:t xml:space="preserve"> with mental health conditions</w:t>
      </w:r>
      <w:r w:rsidR="005B3C1E" w:rsidRPr="00E97CA0">
        <w:rPr>
          <w:rFonts w:ascii="Calibri" w:hAnsi="Calibri" w:cs="Calibri"/>
        </w:rPr>
        <w:t xml:space="preserve"> </w:t>
      </w:r>
      <w:r w:rsidRPr="00E97CA0">
        <w:rPr>
          <w:rFonts w:ascii="Calibri" w:hAnsi="Calibri" w:cs="Calibri"/>
        </w:rPr>
        <w:t xml:space="preserve">receiving IPS compared to those receiving standard employment services. </w:t>
      </w:r>
      <w:bookmarkEnd w:id="0"/>
      <w:r w:rsidR="00E97CA0" w:rsidRPr="005A2B22">
        <w:rPr>
          <w:rFonts w:asciiTheme="minorHAnsi" w:hAnsiTheme="minorHAnsi" w:cstheme="minorHAnsi"/>
        </w:rPr>
        <w:t>The brief then suggests several specific strategies for IPS teams working with this population. Finally, it describes a fidelity scale for assessing the quality of IPS implementation for this age group. In doing so, this brief</w:t>
      </w:r>
      <w:r w:rsidR="00B012B6">
        <w:rPr>
          <w:rFonts w:asciiTheme="minorHAnsi" w:hAnsiTheme="minorHAnsi" w:cstheme="minorHAnsi"/>
        </w:rPr>
        <w:t>:</w:t>
      </w:r>
    </w:p>
    <w:p w14:paraId="5A2E056F" w14:textId="05D5A3CD" w:rsidR="004D38BD" w:rsidRPr="00FF19DE" w:rsidRDefault="004D38BD" w:rsidP="004D38BD">
      <w:pPr>
        <w:pStyle w:val="ListParagraph"/>
        <w:numPr>
          <w:ilvl w:val="0"/>
          <w:numId w:val="8"/>
        </w:numPr>
        <w:snapToGrid w:val="0"/>
        <w:spacing w:line="360" w:lineRule="auto"/>
        <w:rPr>
          <w:rFonts w:ascii="Calibri" w:hAnsi="Calibri" w:cs="Calibri"/>
        </w:rPr>
      </w:pPr>
      <w:r>
        <w:rPr>
          <w:rFonts w:cstheme="minorHAnsi"/>
        </w:rPr>
        <w:t>P</w:t>
      </w:r>
      <w:r w:rsidR="00E97CA0" w:rsidRPr="004D38BD">
        <w:rPr>
          <w:rFonts w:cstheme="minorHAnsi"/>
        </w:rPr>
        <w:t>rovides an overview of the needs of the young adult population and the scope and complexity of the issues they face</w:t>
      </w:r>
      <w:r>
        <w:rPr>
          <w:rFonts w:cstheme="minorHAnsi"/>
        </w:rPr>
        <w:t>.</w:t>
      </w:r>
    </w:p>
    <w:p w14:paraId="00A07BEC" w14:textId="17838B23" w:rsidR="004D38BD" w:rsidRPr="00FF19DE" w:rsidRDefault="004D38BD" w:rsidP="004D38BD">
      <w:pPr>
        <w:pStyle w:val="ListParagraph"/>
        <w:numPr>
          <w:ilvl w:val="0"/>
          <w:numId w:val="8"/>
        </w:numPr>
        <w:snapToGrid w:val="0"/>
        <w:spacing w:line="360" w:lineRule="auto"/>
        <w:rPr>
          <w:rFonts w:ascii="Calibri" w:hAnsi="Calibri" w:cs="Calibri"/>
        </w:rPr>
      </w:pPr>
      <w:r>
        <w:rPr>
          <w:rFonts w:cstheme="minorHAnsi"/>
        </w:rPr>
        <w:t>P</w:t>
      </w:r>
      <w:r w:rsidR="00E97CA0" w:rsidRPr="004D38BD">
        <w:rPr>
          <w:rFonts w:cstheme="minorHAnsi"/>
        </w:rPr>
        <w:t>rovides information to help state and local leaders identify the most appropriate employment services for young adults and advocate for these services</w:t>
      </w:r>
      <w:r>
        <w:rPr>
          <w:rFonts w:cstheme="minorHAnsi"/>
        </w:rPr>
        <w:t>.</w:t>
      </w:r>
    </w:p>
    <w:p w14:paraId="3A2F0FF1" w14:textId="4FD93604" w:rsidR="000474D7" w:rsidRPr="00FF19DE" w:rsidRDefault="00B01109" w:rsidP="004D38BD">
      <w:pPr>
        <w:pStyle w:val="ListParagraph"/>
        <w:numPr>
          <w:ilvl w:val="0"/>
          <w:numId w:val="8"/>
        </w:numPr>
        <w:snapToGrid w:val="0"/>
        <w:spacing w:line="360" w:lineRule="auto"/>
        <w:rPr>
          <w:rFonts w:ascii="Calibri" w:hAnsi="Calibri" w:cs="Calibri"/>
        </w:rPr>
      </w:pPr>
      <w:r>
        <w:rPr>
          <w:rFonts w:cstheme="minorHAnsi"/>
        </w:rPr>
        <w:lastRenderedPageBreak/>
        <w:t>I</w:t>
      </w:r>
      <w:r w:rsidR="00E97CA0" w:rsidRPr="004D38BD">
        <w:rPr>
          <w:rFonts w:cstheme="minorHAnsi"/>
        </w:rPr>
        <w:t xml:space="preserve">dentifies strategies IPS </w:t>
      </w:r>
      <w:r w:rsidR="00B012B6" w:rsidRPr="004D38BD">
        <w:rPr>
          <w:rFonts w:cstheme="minorHAnsi"/>
        </w:rPr>
        <w:t xml:space="preserve">specialists and </w:t>
      </w:r>
      <w:r w:rsidR="00E97CA0" w:rsidRPr="004D38BD">
        <w:rPr>
          <w:rFonts w:cstheme="minorHAnsi"/>
        </w:rPr>
        <w:t>program leaders can use when working with this population</w:t>
      </w:r>
      <w:r w:rsidR="000474D7">
        <w:rPr>
          <w:rFonts w:cstheme="minorHAnsi"/>
        </w:rPr>
        <w:t>.</w:t>
      </w:r>
      <w:r w:rsidR="00E97CA0" w:rsidRPr="004D38BD">
        <w:rPr>
          <w:rFonts w:cstheme="minorHAnsi"/>
        </w:rPr>
        <w:t xml:space="preserve"> </w:t>
      </w:r>
    </w:p>
    <w:p w14:paraId="4172A359" w14:textId="09323C5F" w:rsidR="0077515B" w:rsidRPr="00FF19DE" w:rsidRDefault="000474D7" w:rsidP="00FF19DE">
      <w:pPr>
        <w:pStyle w:val="ListParagraph"/>
        <w:numPr>
          <w:ilvl w:val="0"/>
          <w:numId w:val="8"/>
        </w:numPr>
        <w:snapToGrid w:val="0"/>
        <w:spacing w:line="360" w:lineRule="auto"/>
        <w:rPr>
          <w:rFonts w:ascii="Calibri" w:hAnsi="Calibri" w:cs="Calibri"/>
        </w:rPr>
      </w:pPr>
      <w:r>
        <w:rPr>
          <w:rFonts w:cstheme="minorHAnsi"/>
        </w:rPr>
        <w:t>O</w:t>
      </w:r>
      <w:r w:rsidR="00E97CA0" w:rsidRPr="004D38BD">
        <w:rPr>
          <w:rFonts w:cstheme="minorHAnsi"/>
        </w:rPr>
        <w:t>ffers a tool for IPS trainers to diagnose IPS implementation challenges</w:t>
      </w:r>
      <w:r w:rsidR="00FF19DE">
        <w:rPr>
          <w:rFonts w:cstheme="minorHAnsi"/>
        </w:rPr>
        <w:t>.</w:t>
      </w:r>
    </w:p>
    <w:p w14:paraId="2C157547" w14:textId="77777777" w:rsidR="0077515B" w:rsidRPr="00E97CA0" w:rsidRDefault="0077515B" w:rsidP="0077515B">
      <w:pPr>
        <w:pStyle w:val="Heading1"/>
        <w:rPr>
          <w:rFonts w:ascii="Calibri" w:hAnsi="Calibri" w:cs="Calibri"/>
        </w:rPr>
      </w:pPr>
      <w:r w:rsidRPr="00E97CA0">
        <w:rPr>
          <w:rFonts w:ascii="Calibri" w:hAnsi="Calibri" w:cs="Calibri"/>
        </w:rPr>
        <w:t>Introduction</w:t>
      </w:r>
    </w:p>
    <w:p w14:paraId="4E40FCFC" w14:textId="2FF28ADF" w:rsidR="0077515B" w:rsidRPr="00E97CA0" w:rsidRDefault="0077515B" w:rsidP="00D9255B">
      <w:pPr>
        <w:snapToGrid w:val="0"/>
        <w:spacing w:line="360" w:lineRule="auto"/>
        <w:ind w:firstLine="720"/>
        <w:rPr>
          <w:rFonts w:ascii="Calibri" w:hAnsi="Calibri" w:cs="Calibri"/>
        </w:rPr>
      </w:pPr>
      <w:r w:rsidRPr="00E97CA0">
        <w:rPr>
          <w:rFonts w:ascii="Calibri" w:hAnsi="Calibri" w:cs="Calibri"/>
        </w:rPr>
        <w:t>This issue brief discusses employment and education of young adults with mental health conditions and evidence-based supported employment and education services for this age group. It</w:t>
      </w:r>
      <w:r>
        <w:rPr>
          <w:rFonts w:ascii="Calibri" w:hAnsi="Calibri" w:cs="Calibri"/>
        </w:rPr>
        <w:t xml:space="preserve"> is written for </w:t>
      </w:r>
      <w:r w:rsidRPr="00E97CA0">
        <w:rPr>
          <w:rFonts w:ascii="Calibri" w:hAnsi="Calibri" w:cs="Calibri"/>
        </w:rPr>
        <w:t>state leaders responsible for implementing employment services for this target group, provider agency leaders, employment program leaders and practitioners, and other stakeholders.</w:t>
      </w:r>
    </w:p>
    <w:p w14:paraId="2E36215F" w14:textId="7CA3E11F" w:rsidR="0077515B" w:rsidRPr="00E97CA0" w:rsidRDefault="0077515B" w:rsidP="0077515B">
      <w:pPr>
        <w:snapToGrid w:val="0"/>
        <w:spacing w:line="360" w:lineRule="auto"/>
        <w:ind w:firstLine="720"/>
        <w:rPr>
          <w:rFonts w:ascii="Calibri" w:hAnsi="Calibri" w:cs="Calibri"/>
        </w:rPr>
      </w:pPr>
      <w:r w:rsidRPr="00E97CA0">
        <w:rPr>
          <w:rFonts w:ascii="Calibri" w:hAnsi="Calibri" w:cs="Calibri"/>
        </w:rPr>
        <w:t>The term used to define the target age group varies widely in the literature, as does the age range. Various sourc</w:t>
      </w:r>
      <w:r w:rsidRPr="00051989">
        <w:rPr>
          <w:rFonts w:ascii="Calibri" w:hAnsi="Calibri" w:cs="Calibri"/>
        </w:rPr>
        <w:t>es refer to “young adults,” “youth,” and “transition-age youth.”</w:t>
      </w:r>
      <w:r w:rsidR="00051989" w:rsidRPr="007B1F6A">
        <w:rPr>
          <w:rFonts w:ascii="Calibri" w:hAnsi="Calibri" w:cs="Calibri"/>
        </w:rPr>
        <w:t xml:space="preserve"> </w:t>
      </w:r>
      <w:r w:rsidR="00051989" w:rsidRPr="0085561E">
        <w:rPr>
          <w:rFonts w:ascii="Calibri" w:hAnsi="Calibri" w:cs="Calibri"/>
        </w:rPr>
        <w:t xml:space="preserve">For the purpose of defining eligibility for youth </w:t>
      </w:r>
      <w:r w:rsidR="006C39C3">
        <w:rPr>
          <w:rFonts w:ascii="Calibri" w:hAnsi="Calibri" w:cs="Calibri"/>
        </w:rPr>
        <w:t>services</w:t>
      </w:r>
      <w:r w:rsidR="00051989" w:rsidRPr="0085561E">
        <w:rPr>
          <w:rFonts w:ascii="Calibri" w:hAnsi="Calibri" w:cs="Calibri"/>
        </w:rPr>
        <w:t>, the WIOA of 2014 defines the age range to be 14 to 24</w:t>
      </w:r>
      <w:r w:rsidR="006C39C3">
        <w:rPr>
          <w:rFonts w:ascii="Calibri" w:hAnsi="Calibri" w:cs="Calibri"/>
        </w:rPr>
        <w:t xml:space="preserve"> (14-21 for youth </w:t>
      </w:r>
      <w:r w:rsidR="00844970">
        <w:rPr>
          <w:rFonts w:ascii="Calibri" w:hAnsi="Calibri" w:cs="Calibri"/>
        </w:rPr>
        <w:t>attending school</w:t>
      </w:r>
      <w:r w:rsidR="006C39C3">
        <w:rPr>
          <w:rFonts w:ascii="Calibri" w:hAnsi="Calibri" w:cs="Calibri"/>
        </w:rPr>
        <w:t xml:space="preserve"> and 16-24 for </w:t>
      </w:r>
      <w:r w:rsidR="00844970">
        <w:rPr>
          <w:rFonts w:ascii="Calibri" w:hAnsi="Calibri" w:cs="Calibri"/>
        </w:rPr>
        <w:t>youth out of school</w:t>
      </w:r>
      <w:r w:rsidR="006C39C3">
        <w:rPr>
          <w:rFonts w:ascii="Calibri" w:hAnsi="Calibri" w:cs="Calibri"/>
        </w:rPr>
        <w:t>)</w:t>
      </w:r>
      <w:r w:rsidR="00051989" w:rsidRPr="00051989">
        <w:rPr>
          <w:rFonts w:ascii="Calibri" w:hAnsi="Calibri" w:cs="Calibri"/>
        </w:rPr>
        <w:t>.</w:t>
      </w:r>
      <w:r w:rsidRPr="00051989">
        <w:rPr>
          <w:rFonts w:ascii="Calibri" w:hAnsi="Calibri" w:cs="Calibri"/>
        </w:rPr>
        <w:fldChar w:fldCharType="begin"/>
      </w:r>
      <w:r w:rsidRPr="00051989">
        <w:rPr>
          <w:rFonts w:ascii="Calibri" w:hAnsi="Calibri" w:cs="Calibri"/>
        </w:rPr>
        <w:instrText xml:space="preserve"> ADDIN EN.CITE &lt;EndNote&gt;&lt;Cite&gt;&lt;Author&gt;WIOA&lt;/Author&gt;&lt;Year&gt;2016&lt;/Year&gt;&lt;RecNum&gt;11109&lt;/RecNum&gt;&lt;DisplayText&gt;&lt;style face="superscript"&gt;1&lt;/style&gt;&lt;/DisplayText&gt;&lt;record&gt;&lt;rec-number&gt;11109&lt;/rec-number&gt;&lt;foreign-keys&gt;&lt;key app="EN" db-id="rs5ddsrtmar5rwe2zdmv25atwvpd9etv9v0r" timestamp="1641587271"&gt;11109&lt;/key&gt;&lt;/foreign-keys&gt;&lt;ref-type name="Government Document"&gt;46&lt;/ref-type&gt;&lt;contributors&gt;&lt;authors&gt;&lt;author&gt;WIOA,&lt;/author&gt;&lt;/authors&gt;&lt;secondary-authors&gt;&lt;author&gt;Department of Labor, Employment and Training Administration&lt;/author&gt;&lt;/secondary-authors&gt;&lt;/contributors&gt;&lt;titles&gt;&lt;title&gt;Workforce Innovation and Opportunity Act; Joint Rule for Unified and Combined State Plans, Performance Accountability, and the One-Stop System Joint Provisions; Final Rule&lt;/title&gt;&lt;/titles&gt;&lt;volume&gt;81&lt;/volume&gt;&lt;number&gt;161&lt;/number&gt;&lt;section&gt;20 CFR Parts 676,677, and 678&lt;/section&gt;&lt;dates&gt;&lt;year&gt;2016&lt;/year&gt;&lt;/dates&gt;&lt;pub-location&gt;Washington, DC&lt;/pub-location&gt;&lt;publisher&gt;Federal Register&lt;/publisher&gt;&lt;urls&gt;&lt;/urls&gt;&lt;/record&gt;&lt;/Cite&gt;&lt;/EndNote&gt;</w:instrText>
      </w:r>
      <w:r w:rsidRPr="00051989">
        <w:rPr>
          <w:rFonts w:ascii="Calibri" w:hAnsi="Calibri" w:cs="Calibri"/>
        </w:rPr>
        <w:fldChar w:fldCharType="separate"/>
      </w:r>
      <w:r w:rsidRPr="00051989">
        <w:rPr>
          <w:rFonts w:ascii="Calibri" w:hAnsi="Calibri" w:cs="Calibri"/>
          <w:noProof/>
          <w:vertAlign w:val="superscript"/>
        </w:rPr>
        <w:t>1</w:t>
      </w:r>
      <w:r w:rsidRPr="00051989">
        <w:rPr>
          <w:rFonts w:ascii="Calibri" w:hAnsi="Calibri" w:cs="Calibri"/>
        </w:rPr>
        <w:fldChar w:fldCharType="end"/>
      </w:r>
      <w:r w:rsidRPr="00051989">
        <w:rPr>
          <w:rFonts w:ascii="Calibri" w:hAnsi="Calibri" w:cs="Calibri"/>
        </w:rPr>
        <w:t xml:space="preserve"> Also, the federal Fair Labor Standards Act and various state labor</w:t>
      </w:r>
      <w:r w:rsidRPr="00E97CA0">
        <w:rPr>
          <w:rFonts w:ascii="Calibri" w:hAnsi="Calibri" w:cs="Calibri"/>
        </w:rPr>
        <w:t xml:space="preserve"> laws set restrictions on employment for individuals under 18. The age range for the young adult group varies in the studies cited in this issue brief.</w:t>
      </w:r>
    </w:p>
    <w:p w14:paraId="6DAAFA79" w14:textId="77777777" w:rsidR="0077515B" w:rsidRPr="00E97CA0" w:rsidRDefault="0077515B" w:rsidP="0077515B">
      <w:pPr>
        <w:pStyle w:val="Heading1"/>
        <w:rPr>
          <w:rFonts w:ascii="Calibri" w:hAnsi="Calibri" w:cs="Calibri"/>
        </w:rPr>
      </w:pPr>
      <w:r w:rsidRPr="00E97CA0">
        <w:rPr>
          <w:rFonts w:ascii="Calibri" w:hAnsi="Calibri" w:cs="Calibri"/>
        </w:rPr>
        <w:t>Service Needs of Young Adults with Mental Health Conditions</w:t>
      </w:r>
    </w:p>
    <w:p w14:paraId="5357E04D" w14:textId="77777777" w:rsidR="0077515B" w:rsidRPr="00E97CA0" w:rsidRDefault="0077515B" w:rsidP="0077515B">
      <w:pPr>
        <w:spacing w:line="360" w:lineRule="auto"/>
        <w:ind w:firstLine="720"/>
        <w:rPr>
          <w:rFonts w:ascii="Calibri" w:hAnsi="Calibri" w:cs="Calibri"/>
        </w:rPr>
      </w:pPr>
      <w:r w:rsidRPr="00E97CA0">
        <w:rPr>
          <w:rFonts w:ascii="Calibri" w:hAnsi="Calibri" w:cs="Calibri"/>
        </w:rPr>
        <w:t xml:space="preserve">In conjunction with psychological, physical, neurological, cognitive, and social development, critical transitions from childhood to adult roles occur during young adulthood. Normative expectations include completing high school, separating from family of origin, living independently, finding gainful employment, developing </w:t>
      </w:r>
      <w:r>
        <w:rPr>
          <w:rFonts w:ascii="Calibri" w:hAnsi="Calibri" w:cs="Calibri"/>
        </w:rPr>
        <w:t xml:space="preserve">a </w:t>
      </w:r>
      <w:r w:rsidRPr="00E97CA0">
        <w:rPr>
          <w:rFonts w:ascii="Calibri" w:hAnsi="Calibri" w:cs="Calibri"/>
        </w:rPr>
        <w:t xml:space="preserve">social </w:t>
      </w:r>
      <w:r>
        <w:rPr>
          <w:rFonts w:ascii="Calibri" w:hAnsi="Calibri" w:cs="Calibri"/>
        </w:rPr>
        <w:t>network</w:t>
      </w:r>
      <w:r w:rsidRPr="00E97CA0">
        <w:rPr>
          <w:rFonts w:ascii="Calibri" w:hAnsi="Calibri" w:cs="Calibri"/>
        </w:rPr>
        <w:t>, and becoming a productive citizen.</w:t>
      </w:r>
      <w:r>
        <w:rPr>
          <w:rFonts w:ascii="Calibri" w:hAnsi="Calibri" w:cs="Calibri"/>
        </w:rPr>
        <w:fldChar w:fldCharType="begin"/>
      </w:r>
      <w:r>
        <w:rPr>
          <w:rFonts w:ascii="Calibri" w:hAnsi="Calibri" w:cs="Calibri"/>
        </w:rPr>
        <w:instrText xml:space="preserve"> ADDIN EN.CITE &lt;EndNote&gt;&lt;Cite&gt;&lt;Author&gt;Zajak&lt;/Author&gt;&lt;Year&gt;2013&lt;/Year&gt;&lt;RecNum&gt;22&lt;/RecNum&gt;&lt;DisplayText&gt;&lt;style face="superscript"&gt;2&lt;/style&gt;&lt;/DisplayText&gt;&lt;record&gt;&lt;rec-number&gt;22&lt;/rec-number&gt;&lt;foreign-keys&gt;&lt;key app="EN" db-id="fd05sdzf4wvvdjetdsoxtww6wad9vfw2w0s2" timestamp="1636730464"&gt;22&lt;/key&gt;&lt;/foreign-keys&gt;&lt;ref-type name="Book"&gt;6&lt;/ref-type&gt;&lt;contributors&gt;&lt;authors&gt;&lt;author&gt;Zajak, K.&lt;/author&gt;&lt;author&gt;Sheidow, A. J.&lt;/author&gt;&lt;author&gt;Davis, M.&lt;/author&gt;&lt;/authors&gt;&lt;/contributors&gt;&lt;titles&gt;&lt;title&gt;Transition age youth with mental health challenges in the juvenile justice system&lt;/title&gt;&lt;/titles&gt;&lt;dates&gt;&lt;year&gt;2013&lt;/year&gt;&lt;/dates&gt;&lt;pub-location&gt;Washington, DC&lt;/pub-location&gt;&lt;publisher&gt;U.S. Dept of Education.  Available at:  https://www.ojp.gov/ncjrs/virtual-library/abstracts/transition-age-youth-mental-health-challenges-juvenile-justice&lt;/publisher&gt;&lt;urls&gt;&lt;/urls&gt;&lt;/record&gt;&lt;/Cite&gt;&lt;/EndNote&gt;</w:instrText>
      </w:r>
      <w:r>
        <w:rPr>
          <w:rFonts w:ascii="Calibri" w:hAnsi="Calibri" w:cs="Calibri"/>
        </w:rPr>
        <w:fldChar w:fldCharType="separate"/>
      </w:r>
      <w:r w:rsidRPr="00F04FE7">
        <w:rPr>
          <w:rFonts w:ascii="Calibri" w:hAnsi="Calibri" w:cs="Calibri"/>
          <w:noProof/>
          <w:vertAlign w:val="superscript"/>
        </w:rPr>
        <w:t>2</w:t>
      </w:r>
      <w:r>
        <w:rPr>
          <w:rFonts w:ascii="Calibri" w:hAnsi="Calibri" w:cs="Calibri"/>
        </w:rPr>
        <w:fldChar w:fldCharType="end"/>
      </w:r>
      <w:r w:rsidRPr="00E97CA0">
        <w:rPr>
          <w:rFonts w:ascii="Calibri" w:hAnsi="Calibri" w:cs="Calibri"/>
        </w:rPr>
        <w:t xml:space="preserve"> During transition, young adults are at high risk for developing mental health conditions. Young adults who develop mental health conditions often fail to develop adult employment trajectories. Experiences during this period have long-lasting effects on employment, career, economic security, and physical, psychological, and emotional well-being.</w:t>
      </w:r>
      <w:r>
        <w:rPr>
          <w:rFonts w:ascii="Calibri" w:hAnsi="Calibri" w:cs="Calibri"/>
        </w:rPr>
        <w:fldChar w:fldCharType="begin"/>
      </w:r>
      <w:r>
        <w:rPr>
          <w:rFonts w:ascii="Calibri" w:hAnsi="Calibri" w:cs="Calibri"/>
        </w:rPr>
        <w:instrText xml:space="preserve"> ADDIN EN.CITE &lt;EndNote&gt;&lt;Cite&gt;&lt;Author&gt;Stroud&lt;/Author&gt;&lt;Year&gt;2015&lt;/Year&gt;&lt;RecNum&gt;11&lt;/RecNum&gt;&lt;DisplayText&gt;&lt;style face="superscript"&gt;3&lt;/style&gt;&lt;/DisplayText&gt;&lt;record&gt;&lt;rec-number&gt;11&lt;/rec-number&gt;&lt;foreign-keys&gt;&lt;key app="EN" db-id="fd05sdzf4wvvdjetdsoxtww6wad9vfw2w0s2" timestamp="1634754818"&gt;11&lt;/key&gt;&lt;/foreign-keys&gt;&lt;ref-type name="Journal Article"&gt;17&lt;/ref-type&gt;&lt;contributors&gt;&lt;authors&gt;&lt;author&gt;Stroud, C.&lt;/author&gt;&lt;author&gt;Walker, L. R.&lt;/author&gt;&lt;author&gt;Davis, M.&lt;/author&gt;&lt;author&gt;Irwin, C. E.&lt;/author&gt;&lt;/authors&gt;&lt;/contributors&gt;&lt;titles&gt;&lt;title&gt;Investing in the health and well-being of young adults&lt;/title&gt;&lt;secondary-title&gt;Journal of Adolescent Health&lt;/secondary-title&gt;&lt;/titles&gt;&lt;periodical&gt;&lt;full-title&gt;Journal of Adolescent Health&lt;/full-title&gt;&lt;/periodical&gt;&lt;pages&gt;127-129&lt;/pages&gt;&lt;volume&gt;56&lt;/volume&gt;&lt;dates&gt;&lt;year&gt;2015&lt;/year&gt;&lt;/dates&gt;&lt;urls&gt;&lt;/urls&gt;&lt;electronic-resource-num&gt;10.1016/j.jadohealth.2014.11.012&lt;/electronic-resource-num&gt;&lt;/record&gt;&lt;/Cite&gt;&lt;/EndNote&gt;</w:instrText>
      </w:r>
      <w:r>
        <w:rPr>
          <w:rFonts w:ascii="Calibri" w:hAnsi="Calibri" w:cs="Calibri"/>
        </w:rPr>
        <w:fldChar w:fldCharType="separate"/>
      </w:r>
      <w:r w:rsidRPr="00F04FE7">
        <w:rPr>
          <w:rFonts w:ascii="Calibri" w:hAnsi="Calibri" w:cs="Calibri"/>
          <w:noProof/>
          <w:vertAlign w:val="superscript"/>
        </w:rPr>
        <w:t>3</w:t>
      </w:r>
      <w:r>
        <w:rPr>
          <w:rFonts w:ascii="Calibri" w:hAnsi="Calibri" w:cs="Calibri"/>
        </w:rPr>
        <w:fldChar w:fldCharType="end"/>
      </w:r>
      <w:r w:rsidRPr="00E97CA0">
        <w:rPr>
          <w:rFonts w:ascii="Calibri" w:hAnsi="Calibri" w:cs="Calibri"/>
        </w:rPr>
        <w:t xml:space="preserve"> Thus, young adults are</w:t>
      </w:r>
      <w:r w:rsidRPr="00E97CA0">
        <w:rPr>
          <w:rFonts w:ascii="Calibri" w:hAnsi="Calibri" w:cs="Calibri"/>
          <w:color w:val="000000"/>
        </w:rPr>
        <w:t xml:space="preserve"> a distinct population for policy, planning, programming, and research. Because employment is a critical social determinant of health, help with employment should be </w:t>
      </w:r>
      <w:r w:rsidRPr="00E97CA0">
        <w:rPr>
          <w:rFonts w:ascii="Calibri" w:hAnsi="Calibri" w:cs="Calibri"/>
          <w:color w:val="000000"/>
        </w:rPr>
        <w:lastRenderedPageBreak/>
        <w:t xml:space="preserve">available in mental health settings, included as a preventive health intervention, and based on evidence-based practices. </w:t>
      </w:r>
    </w:p>
    <w:p w14:paraId="6D44DCFC" w14:textId="77777777" w:rsidR="0077515B" w:rsidRPr="00E97CA0" w:rsidRDefault="0077515B" w:rsidP="0077515B">
      <w:pPr>
        <w:snapToGrid w:val="0"/>
        <w:spacing w:line="360" w:lineRule="auto"/>
        <w:ind w:firstLine="720"/>
        <w:rPr>
          <w:rFonts w:ascii="Calibri" w:hAnsi="Calibri" w:cs="Calibri"/>
        </w:rPr>
      </w:pPr>
      <w:r w:rsidRPr="00E97CA0">
        <w:rPr>
          <w:rFonts w:ascii="Calibri" w:hAnsi="Calibri" w:cs="Calibri"/>
        </w:rPr>
        <w:t>Young adults with mental health conditions have high unemployment rates,</w:t>
      </w:r>
      <w:r>
        <w:rPr>
          <w:rFonts w:ascii="Calibri" w:hAnsi="Calibri" w:cs="Calibri"/>
        </w:rPr>
        <w:fldChar w:fldCharType="begin">
          <w:fldData xml:space="preserve">PEVuZE5vdGU+PENpdGU+PEF1dGhvcj5EcmFrZTwvQXV0aG9yPjxZZWFyPjIwMTM8L1llYXI+PFJl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</w:fldData>
        </w:fldChar>
      </w:r>
      <w:r>
        <w:rPr>
          <w:rFonts w:ascii="Calibri" w:hAnsi="Calibri" w:cs="Calibri"/>
        </w:rPr>
        <w:instrText xml:space="preserve"> ADDIN EN.CITE </w:instrText>
      </w:r>
      <w:r>
        <w:rPr>
          <w:rFonts w:ascii="Calibri" w:hAnsi="Calibri" w:cs="Calibri"/>
        </w:rPr>
        <w:fldChar w:fldCharType="begin">
          <w:fldData xml:space="preserve">PEVuZE5vdGU+PENpdGU+PEF1dGhvcj5EcmFrZTwvQXV0aG9yPjxZZWFyPjIwMTM8L1llYXI+PFJl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sidRPr="00F04FE7">
        <w:rPr>
          <w:rFonts w:ascii="Calibri" w:hAnsi="Calibri" w:cs="Calibri"/>
          <w:noProof/>
          <w:vertAlign w:val="superscript"/>
        </w:rPr>
        <w:t>4-6</w:t>
      </w:r>
      <w:r>
        <w:rPr>
          <w:rFonts w:ascii="Calibri" w:hAnsi="Calibri" w:cs="Calibri"/>
        </w:rPr>
        <w:fldChar w:fldCharType="end"/>
      </w:r>
      <w:r w:rsidRPr="00E97CA0">
        <w:rPr>
          <w:rFonts w:ascii="Calibri" w:hAnsi="Calibri" w:cs="Calibri"/>
        </w:rPr>
        <w:t xml:space="preserve"> despite their strong desire to work.</w:t>
      </w:r>
      <w:r>
        <w:rPr>
          <w:rFonts w:ascii="Calibri" w:hAnsi="Calibri" w:cs="Calibri"/>
        </w:rPr>
        <w:fldChar w:fldCharType="begin">
          <w:fldData xml:space="preserve">PEVuZE5vdGU+PENpdGU+PEF1dGhvcj5kZSBXYWFsPC9BdXRob3I+PFllYXI+MjAxODwvWWVhcj48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</w:fldData>
        </w:fldChar>
      </w:r>
      <w:r>
        <w:rPr>
          <w:rFonts w:ascii="Calibri" w:hAnsi="Calibri" w:cs="Calibri"/>
        </w:rPr>
        <w:instrText xml:space="preserve"> ADDIN EN.CITE </w:instrText>
      </w:r>
      <w:r>
        <w:rPr>
          <w:rFonts w:ascii="Calibri" w:hAnsi="Calibri" w:cs="Calibri"/>
        </w:rPr>
        <w:fldChar w:fldCharType="begin">
          <w:fldData xml:space="preserve">PEVuZE5vdGU+PENpdGU+PEF1dGhvcj5kZSBXYWFsPC9BdXRob3I+PFllYXI+MjAxODwvWWVhcj48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sidRPr="00F04FE7">
        <w:rPr>
          <w:rFonts w:ascii="Calibri" w:hAnsi="Calibri" w:cs="Calibri"/>
          <w:noProof/>
          <w:vertAlign w:val="superscript"/>
        </w:rPr>
        <w:t>7-9</w:t>
      </w:r>
      <w:r>
        <w:rPr>
          <w:rFonts w:ascii="Calibri" w:hAnsi="Calibri" w:cs="Calibri"/>
        </w:rPr>
        <w:fldChar w:fldCharType="end"/>
      </w:r>
      <w:r w:rsidRPr="00E97CA0">
        <w:rPr>
          <w:rFonts w:ascii="Calibri" w:hAnsi="Calibri" w:cs="Calibri"/>
        </w:rPr>
        <w:t xml:space="preserve"> Moreover, young adulthood is a developmental stage during which behavioral health problems are common, including the typical onset of psychotic disorders and peak levels of substance use. Based on the 2020 National Survey on Drug Use and Health, an estimated 10.2 million young adults in the U.S. aged 18 to 25 had a mental health condition, of which 3.3 million were classified as serious mental illness (30.6% and 9.7%, respectively, of the young adult population), with the prevalence increasing annually over the preceding decade.</w:t>
      </w:r>
      <w:r>
        <w:rPr>
          <w:rFonts w:ascii="Calibri" w:hAnsi="Calibri" w:cs="Calibri"/>
        </w:rPr>
        <w:fldChar w:fldCharType="begin"/>
      </w:r>
      <w:r>
        <w:rPr>
          <w:rFonts w:ascii="Calibri" w:hAnsi="Calibri" w:cs="Calibri"/>
        </w:rPr>
        <w:instrText xml:space="preserve"> ADDIN EN.CITE &lt;EndNote&gt;&lt;Cite&gt;&lt;Author&gt;SAMHSA&lt;/Author&gt;&lt;Year&gt;2021&lt;/Year&gt;&lt;RecNum&gt;11433&lt;/RecNum&gt;&lt;DisplayText&gt;&lt;style face="superscript"&gt;10&lt;/style&gt;&lt;/DisplayText&gt;&lt;record&gt;&lt;rec-number&gt;11433&lt;/rec-number&gt;&lt;foreign-keys&gt;&lt;key app="EN" db-id="rs5ddsrtmar5rwe2zdmv25atwvpd9etv9v0r" timestamp="1681243918"&gt;11433&lt;/key&gt;&lt;/foreign-keys&gt;&lt;ref-type name="Book"&gt;6&lt;/ref-type&gt;&lt;contributors&gt;&lt;authors&gt;&lt;author&gt;SAMHSA,&lt;/author&gt;&lt;/authors&gt;&lt;/contributors&gt;&lt;titles&gt;&lt;title&gt;Key substance use and mental health indicators in the United States: Results from the 2020 National Survey on Drug Use and Health (HHS Publication No. PEP21-07-01-003, NSDUH Series H-56)&lt;/title&gt;&lt;/titles&gt;&lt;dates&gt;&lt;year&gt;2021&lt;/year&gt;&lt;/dates&gt;&lt;pub-location&gt;Rockville, MD&lt;/pub-location&gt;&lt;publisher&gt;Center for Behavioral Health Statistics and Quality, Substance Abuse and Mental Health Services Administration. Retrieved from https://www.samhsa.gov/data/sites/default/files/reports/rpt35325/NSDUHFFRPDFWHTMLFiles2020/2020NSDUHFFR1PDFW102121.pdf&lt;/publisher&gt;&lt;urls&gt;&lt;/urls&gt;&lt;/record&gt;&lt;/Cite&gt;&lt;/EndNote&gt;</w:instrText>
      </w:r>
      <w:r>
        <w:rPr>
          <w:rFonts w:ascii="Calibri" w:hAnsi="Calibri" w:cs="Calibri"/>
        </w:rPr>
        <w:fldChar w:fldCharType="separate"/>
      </w:r>
      <w:r w:rsidRPr="00F04FE7">
        <w:rPr>
          <w:rFonts w:ascii="Calibri" w:hAnsi="Calibri" w:cs="Calibri"/>
          <w:noProof/>
          <w:vertAlign w:val="superscript"/>
        </w:rPr>
        <w:t>10</w:t>
      </w:r>
      <w:r>
        <w:rPr>
          <w:rFonts w:ascii="Calibri" w:hAnsi="Calibri" w:cs="Calibri"/>
        </w:rPr>
        <w:fldChar w:fldCharType="end"/>
      </w:r>
    </w:p>
    <w:p w14:paraId="05DEA8C9" w14:textId="77777777" w:rsidR="0077515B" w:rsidRPr="00E97CA0" w:rsidRDefault="0077515B" w:rsidP="0077515B">
      <w:pPr>
        <w:snapToGrid w:val="0"/>
        <w:spacing w:line="360" w:lineRule="auto"/>
        <w:ind w:firstLine="720"/>
        <w:rPr>
          <w:rFonts w:ascii="Calibri" w:hAnsi="Calibri" w:cs="Calibri"/>
        </w:rPr>
      </w:pPr>
      <w:r w:rsidRPr="00E97CA0">
        <w:rPr>
          <w:rFonts w:ascii="Calibri" w:hAnsi="Calibri" w:cs="Calibri"/>
        </w:rPr>
        <w:t>Young adults with mental health conditions experience barriers to receiving employment and education support. Family members may worry that seeking employment is too stressful. Mental health agencies may not focus on recovery through work and education, instead focusing on medication management, symptom reduction, and stability.</w:t>
      </w:r>
      <w:r>
        <w:rPr>
          <w:rFonts w:ascii="Calibri" w:hAnsi="Calibri" w:cs="Calibri"/>
        </w:rPr>
        <w:fldChar w:fldCharType="begin"/>
      </w:r>
      <w:r>
        <w:rPr>
          <w:rFonts w:ascii="Calibri" w:hAnsi="Calibri" w:cs="Calibri"/>
        </w:rPr>
        <w:instrText xml:space="preserve"> ADDIN EN.CITE &lt;EndNote&gt;&lt;Cite&gt;&lt;Author&gt;Costa&lt;/Author&gt;&lt;Year&gt;2017&lt;/Year&gt;&lt;RecNum&gt;9456&lt;/RecNum&gt;&lt;DisplayText&gt;&lt;style face="superscript"&gt;11&lt;/style&gt;&lt;/DisplayText&gt;&lt;record&gt;&lt;rec-number&gt;9456&lt;/rec-number&gt;&lt;foreign-keys&gt;&lt;key app="EN" db-id="rs5ddsrtmar5rwe2zdmv25atwvpd9etv9v0r" timestamp="1502728129"&gt;9456&lt;/key&gt;&lt;/foreign-keys&gt;&lt;ref-type name="Journal Article"&gt;17&lt;/ref-type&gt;&lt;contributors&gt;&lt;authors&gt;&lt;author&gt;Costa, M.&lt;/author&gt;&lt;author&gt;Baker, M.&lt;/author&gt;&lt;author&gt;Davidson, L.&lt;/author&gt;&lt;author&gt;Giard, J.&lt;/author&gt;&lt;author&gt;Guillorn, L.&lt;/author&gt;&lt;author&gt;Ibáñez, A. G.&lt;/author&gt;&lt;author&gt;Weitz, D.&lt;/author&gt;&lt;author&gt;O’Connell, M.&lt;/author&gt;&lt;/authors&gt;&lt;/contributors&gt;&lt;titles&gt;&lt;title&gt;Provider perspectives on employment for people with serious mental illness&lt;/title&gt;&lt;secondary-title&gt;International Journal of Social Psychiatry&lt;/secondary-title&gt;&lt;/titles&gt;&lt;periodical&gt;&lt;full-title&gt;International Journal of Social Psychiatry&lt;/full-title&gt;&lt;/periodical&gt;&lt;pages&gt;632-640&lt;/pages&gt;&lt;volume&gt;63&lt;/volume&gt;&lt;dates&gt;&lt;year&gt;2017&lt;/year&gt;&lt;/dates&gt;&lt;urls&gt;&lt;/urls&gt;&lt;electronic-resource-num&gt;10.1177/0020764017725769&lt;/electronic-resource-num&gt;&lt;/record&gt;&lt;/Cite&gt;&lt;/EndNote&gt;</w:instrText>
      </w:r>
      <w:r>
        <w:rPr>
          <w:rFonts w:ascii="Calibri" w:hAnsi="Calibri" w:cs="Calibri"/>
        </w:rPr>
        <w:fldChar w:fldCharType="separate"/>
      </w:r>
      <w:r w:rsidRPr="00F04FE7">
        <w:rPr>
          <w:rFonts w:ascii="Calibri" w:hAnsi="Calibri" w:cs="Calibri"/>
          <w:noProof/>
          <w:vertAlign w:val="superscript"/>
        </w:rPr>
        <w:t>11</w:t>
      </w:r>
      <w:r>
        <w:rPr>
          <w:rFonts w:ascii="Calibri" w:hAnsi="Calibri" w:cs="Calibri"/>
        </w:rPr>
        <w:fldChar w:fldCharType="end"/>
      </w:r>
      <w:r w:rsidRPr="00E97CA0">
        <w:rPr>
          <w:rFonts w:ascii="Calibri" w:hAnsi="Calibri" w:cs="Calibri"/>
        </w:rPr>
        <w:t xml:space="preserve"> Young adults with </w:t>
      </w:r>
      <w:r>
        <w:rPr>
          <w:rFonts w:ascii="Calibri" w:hAnsi="Calibri" w:cs="Calibri"/>
        </w:rPr>
        <w:t>mental health conditions</w:t>
      </w:r>
      <w:r w:rsidRPr="00E97CA0">
        <w:rPr>
          <w:rFonts w:ascii="Calibri" w:hAnsi="Calibri" w:cs="Calibri"/>
        </w:rPr>
        <w:t xml:space="preserve"> themselves may not feel empowered to pursue these goals and drop out of services.</w:t>
      </w:r>
      <w:r>
        <w:rPr>
          <w:rFonts w:ascii="Calibri" w:hAnsi="Calibri" w:cs="Calibri"/>
        </w:rPr>
        <w:fldChar w:fldCharType="begin"/>
      </w:r>
      <w:r>
        <w:rPr>
          <w:rFonts w:ascii="Calibri" w:hAnsi="Calibri" w:cs="Calibri"/>
        </w:rPr>
        <w:instrText xml:space="preserve"> ADDIN EN.CITE &lt;EndNote&gt;&lt;Cite&gt;&lt;Author&gt;de Haan&lt;/Author&gt;&lt;Year&gt;2013&lt;/Year&gt;&lt;RecNum&gt;9813&lt;/RecNum&gt;&lt;DisplayText&gt;&lt;style face="superscript"&gt;12&lt;/style&gt;&lt;/DisplayText&gt;&lt;record&gt;&lt;rec-number&gt;9813&lt;/rec-number&gt;&lt;foreign-keys&gt;&lt;key app="EN" db-id="rs5ddsrtmar5rwe2zdmv25atwvpd9etv9v0r" timestamp="1533156016"&gt;9813&lt;/key&gt;&lt;/foreign-keys&gt;&lt;ref-type name="Journal Article"&gt;17&lt;/ref-type&gt;&lt;contributors&gt;&lt;authors&gt;&lt;author&gt;de Haan, A. M. &lt;/author&gt;&lt;author&gt;Boon, A. E.&lt;/author&gt;&lt;author&gt;de Jong, J. T.&lt;/author&gt;&lt;author&gt;Hoeve, M .&lt;/author&gt;&lt;author&gt;Vermeiren, R. R.&lt;/author&gt;&lt;/authors&gt;&lt;/contributors&gt;&lt;titles&gt;&lt;title&gt;A meta-analytic review on treatment dropout in child and adolescent outpatient mental health care&lt;/title&gt;&lt;secondary-title&gt;Clinical Psychology Review&lt;/secondary-title&gt;&lt;/titles&gt;&lt;periodical&gt;&lt;full-title&gt;Clinical Psychology Review&lt;/full-title&gt;&lt;/periodical&gt;&lt;pages&gt;698-711&lt;/pages&gt;&lt;volume&gt;33&lt;/volume&gt;&lt;dates&gt;&lt;year&gt;2013&lt;/year&gt;&lt;/dates&gt;&lt;urls&gt;&lt;/urls&gt;&lt;electronic-resource-num&gt;10.1016/j.cpr.2013.04.005&lt;/electronic-resource-num&gt;&lt;/record&gt;&lt;/Cite&gt;&lt;/EndNote&gt;</w:instrText>
      </w:r>
      <w:r>
        <w:rPr>
          <w:rFonts w:ascii="Calibri" w:hAnsi="Calibri" w:cs="Calibri"/>
        </w:rPr>
        <w:fldChar w:fldCharType="separate"/>
      </w:r>
      <w:r w:rsidRPr="00F04FE7">
        <w:rPr>
          <w:rFonts w:ascii="Calibri" w:hAnsi="Calibri" w:cs="Calibri"/>
          <w:noProof/>
          <w:vertAlign w:val="superscript"/>
        </w:rPr>
        <w:t>12</w:t>
      </w:r>
      <w:r>
        <w:rPr>
          <w:rFonts w:ascii="Calibri" w:hAnsi="Calibri" w:cs="Calibri"/>
        </w:rPr>
        <w:fldChar w:fldCharType="end"/>
      </w:r>
      <w:r w:rsidRPr="00E97CA0">
        <w:rPr>
          <w:rFonts w:ascii="Calibri" w:hAnsi="Calibri" w:cs="Calibri"/>
        </w:rPr>
        <w:t xml:space="preserve"> Young adults encounter many challenges in transitioning between the child and adult mental health systems, including eligibility requirements that prevent them from receiving vocational services and practitioner unfamiliarity with this younger age group.</w:t>
      </w:r>
      <w:r>
        <w:rPr>
          <w:rFonts w:ascii="Calibri" w:hAnsi="Calibri" w:cs="Calibri"/>
        </w:rPr>
        <w:fldChar w:fldCharType="begin"/>
      </w:r>
      <w:r>
        <w:rPr>
          <w:rFonts w:ascii="Calibri" w:hAnsi="Calibri" w:cs="Calibri"/>
        </w:rPr>
        <w:instrText xml:space="preserve"> ADDIN EN.CITE &lt;EndNote&gt;&lt;Cite&gt;&lt;Author&gt;Cohen&lt;/Author&gt;&lt;Year&gt;2020&lt;/Year&gt;&lt;RecNum&gt;10265&lt;/RecNum&gt;&lt;DisplayText&gt;&lt;style face="superscript"&gt;13&lt;/style&gt;&lt;/DisplayText&gt;&lt;record&gt;&lt;rec-number&gt;10265&lt;/rec-number&gt;&lt;foreign-keys&gt;&lt;key app="EN" db-id="rs5ddsrtmar5rwe2zdmv25atwvpd9etv9v0r" timestamp="1575046644"&gt;10265&lt;/key&gt;&lt;/foreign-keys&gt;&lt;ref-type name="Journal Article"&gt;17&lt;/ref-type&gt;&lt;contributors&gt;&lt;authors&gt;&lt;author&gt;Cohen, D. A.&lt;/author&gt;&lt;author&gt;Klodnick, V. V.&lt;/author&gt;&lt;author&gt;Stevens, L.&lt;/author&gt;&lt;author&gt;Fagan, M. A.&lt;/author&gt;&lt;author&gt;Spencer, E.&lt;/author&gt;&lt;/authors&gt;&lt;/contributors&gt;&lt;titles&gt;&lt;title&gt;Implementing adapted Individual Placement and Support (IPS) supported employment for transition-age youth in Texas&lt;/title&gt;&lt;secondary-title&gt;Community Mental Health Journal&lt;/secondary-title&gt;&lt;/titles&gt;&lt;periodical&gt;&lt;full-title&gt;Community Mental Health Journal&lt;/full-title&gt;&lt;/periodical&gt;&lt;pages&gt;513-523&lt;/pages&gt;&lt;volume&gt;56&lt;/volume&gt;&lt;dates&gt;&lt;year&gt;2020&lt;/year&gt;&lt;/dates&gt;&lt;urls&gt;&lt;/urls&gt;&lt;electronic-resource-num&gt;10.1007/s10597-019-00508-3&lt;/electronic-resource-num&gt;&lt;/record&gt;&lt;/Cite&gt;&lt;/EndNote&gt;</w:instrText>
      </w:r>
      <w:r>
        <w:rPr>
          <w:rFonts w:ascii="Calibri" w:hAnsi="Calibri" w:cs="Calibri"/>
        </w:rPr>
        <w:fldChar w:fldCharType="separate"/>
      </w:r>
      <w:r w:rsidRPr="00F04FE7">
        <w:rPr>
          <w:rFonts w:ascii="Calibri" w:hAnsi="Calibri" w:cs="Calibri"/>
          <w:noProof/>
          <w:vertAlign w:val="superscript"/>
        </w:rPr>
        <w:t>13</w:t>
      </w:r>
      <w:r>
        <w:rPr>
          <w:rFonts w:ascii="Calibri" w:hAnsi="Calibri" w:cs="Calibri"/>
        </w:rPr>
        <w:fldChar w:fldCharType="end"/>
      </w:r>
    </w:p>
    <w:p w14:paraId="49FDD699" w14:textId="77777777" w:rsidR="0077515B" w:rsidRPr="00E97CA0" w:rsidRDefault="0077515B" w:rsidP="0077515B">
      <w:pPr>
        <w:snapToGrid w:val="0"/>
        <w:spacing w:line="360" w:lineRule="auto"/>
        <w:ind w:firstLine="720"/>
        <w:rPr>
          <w:rFonts w:ascii="Calibri" w:hAnsi="Calibri" w:cs="Calibri"/>
        </w:rPr>
      </w:pPr>
      <w:r w:rsidRPr="00E97CA0">
        <w:rPr>
          <w:rFonts w:ascii="Calibri" w:hAnsi="Calibri" w:cs="Calibri"/>
        </w:rPr>
        <w:t xml:space="preserve">Barriers to education parallel those to employment. Mental health professionals sometimes view postsecondary education as too stressful for young adults with mental health conditions (especially after a psychiatric crisis that interrupts their coursework) and may discourage them from furthering their </w:t>
      </w:r>
      <w:r>
        <w:rPr>
          <w:rFonts w:ascii="Calibri" w:hAnsi="Calibri" w:cs="Calibri"/>
        </w:rPr>
        <w:t>education</w:t>
      </w:r>
      <w:r w:rsidRPr="00E97CA0">
        <w:rPr>
          <w:rFonts w:ascii="Calibri" w:hAnsi="Calibri" w:cs="Calibri"/>
        </w:rPr>
        <w:t>.</w:t>
      </w:r>
      <w:r>
        <w:rPr>
          <w:rFonts w:ascii="Calibri" w:hAnsi="Calibri" w:cs="Calibri"/>
        </w:rPr>
        <w:fldChar w:fldCharType="begin"/>
      </w:r>
      <w:r>
        <w:rPr>
          <w:rFonts w:ascii="Calibri" w:hAnsi="Calibri" w:cs="Calibri"/>
        </w:rPr>
        <w:instrText xml:space="preserve"> ADDIN EN.CITE &lt;EndNote&gt;&lt;Cite&gt;&lt;Author&gt;Ennals&lt;/Author&gt;&lt;Year&gt;2014&lt;/Year&gt;&lt;RecNum&gt;7269&lt;/RecNum&gt;&lt;DisplayText&gt;&lt;style face="superscript"&gt;14&lt;/style&gt;&lt;/DisplayText&gt;&lt;record&gt;&lt;rec-number&gt;7269&lt;/rec-number&gt;&lt;foreign-keys&gt;&lt;key app="EN" db-id="rs5ddsrtmar5rwe2zdmv25atwvpd9etv9v0r" timestamp="0"&gt;7269&lt;/key&gt;&lt;/foreign-keys&gt;&lt;ref-type name="Journal Article"&gt;17&lt;/ref-type&gt;&lt;contributors&gt;&lt;authors&gt;&lt;author&gt;Ennals, P.&lt;/author&gt;&lt;author&gt;Fossey, E. M.&lt;/author&gt;&lt;author&gt;Harvey, C. A.&lt;/author&gt;&lt;author&gt;Killackey, E.&lt;/author&gt;&lt;/authors&gt;&lt;/contributors&gt;&lt;titles&gt;&lt;title&gt;Postsecondary education: Kindling opportunities for people with mental illness&lt;/title&gt;&lt;secondary-title&gt;Asia-Pacific Psychiatry&lt;/secondary-title&gt;&lt;/titles&gt;&lt;periodical&gt;&lt;full-title&gt;Asia-Pacific Psychiatry&lt;/full-title&gt;&lt;/periodical&gt;&lt;pages&gt;115–119&lt;/pages&gt;&lt;volume&gt;6&lt;/volume&gt;&lt;dates&gt;&lt;year&gt;2014&lt;/year&gt;&lt;/dates&gt;&lt;urls&gt;&lt;/urls&gt;&lt;/record&gt;&lt;/Cite&gt;&lt;/EndNote&gt;</w:instrText>
      </w:r>
      <w:r>
        <w:rPr>
          <w:rFonts w:ascii="Calibri" w:hAnsi="Calibri" w:cs="Calibri"/>
        </w:rPr>
        <w:fldChar w:fldCharType="separate"/>
      </w:r>
      <w:r w:rsidRPr="00F04FE7">
        <w:rPr>
          <w:rFonts w:ascii="Calibri" w:hAnsi="Calibri" w:cs="Calibri"/>
          <w:noProof/>
          <w:vertAlign w:val="superscript"/>
        </w:rPr>
        <w:t>14</w:t>
      </w:r>
      <w:r>
        <w:rPr>
          <w:rFonts w:ascii="Calibri" w:hAnsi="Calibri" w:cs="Calibri"/>
        </w:rPr>
        <w:fldChar w:fldCharType="end"/>
      </w:r>
      <w:r w:rsidRPr="00E97CA0">
        <w:rPr>
          <w:rFonts w:ascii="Calibri" w:hAnsi="Calibri" w:cs="Calibri"/>
        </w:rPr>
        <w:t xml:space="preserve"> </w:t>
      </w:r>
      <w:r>
        <w:rPr>
          <w:rFonts w:ascii="Calibri" w:hAnsi="Calibri" w:cs="Calibri"/>
        </w:rPr>
        <w:t>Additional</w:t>
      </w:r>
      <w:r w:rsidRPr="00E97CA0">
        <w:rPr>
          <w:rFonts w:ascii="Calibri" w:hAnsi="Calibri" w:cs="Calibri"/>
        </w:rPr>
        <w:t xml:space="preserve"> barriers to education </w:t>
      </w:r>
      <w:r>
        <w:rPr>
          <w:rFonts w:ascii="Calibri" w:hAnsi="Calibri" w:cs="Calibri"/>
        </w:rPr>
        <w:t>include</w:t>
      </w:r>
      <w:r w:rsidRPr="00E97CA0">
        <w:rPr>
          <w:rFonts w:ascii="Calibri" w:hAnsi="Calibri" w:cs="Calibri"/>
        </w:rPr>
        <w:t xml:space="preserve"> psychiatric symptoms, inadequate financ</w:t>
      </w:r>
      <w:r>
        <w:rPr>
          <w:rFonts w:ascii="Calibri" w:hAnsi="Calibri" w:cs="Calibri"/>
        </w:rPr>
        <w:t>ial resource</w:t>
      </w:r>
      <w:r w:rsidRPr="00E97CA0">
        <w:rPr>
          <w:rFonts w:ascii="Calibri" w:hAnsi="Calibri" w:cs="Calibri"/>
        </w:rPr>
        <w:t>s,</w:t>
      </w:r>
      <w:r>
        <w:rPr>
          <w:rFonts w:ascii="Calibri" w:hAnsi="Calibri" w:cs="Calibri"/>
        </w:rPr>
        <w:fldChar w:fldCharType="begin"/>
      </w:r>
      <w:r>
        <w:rPr>
          <w:rFonts w:ascii="Calibri" w:hAnsi="Calibri" w:cs="Calibri"/>
        </w:rPr>
        <w:instrText xml:space="preserve"> ADDIN EN.CITE &lt;EndNote&gt;&lt;Cite&gt;&lt;Author&gt;Manthey&lt;/Author&gt;&lt;Year&gt;2015&lt;/Year&gt;&lt;RecNum&gt;7896&lt;/RecNum&gt;&lt;DisplayText&gt;&lt;style face="superscript"&gt;15&lt;/style&gt;&lt;/DisplayText&gt;&lt;record&gt;&lt;rec-number&gt;7896&lt;/rec-number&gt;&lt;foreign-keys&gt;&lt;key app="EN" db-id="rs5ddsrtmar5rwe2zdmv25atwvpd9etv9v0r" timestamp="0"&gt;7896&lt;/key&gt;&lt;/foreign-keys&gt;&lt;ref-type name="Journal Article"&gt;17&lt;/ref-type&gt;&lt;contributors&gt;&lt;authors&gt;&lt;author&gt;Manthey, T. J.&lt;/author&gt;&lt;author&gt;Goscha, R.&lt;/author&gt;&lt;author&gt;Rapp, C.&lt;/author&gt;&lt;/authors&gt;&lt;/contributors&gt;&lt;titles&gt;&lt;title&gt;Barriers to supported education implementation:  implications for administrators and policy makers&lt;/title&gt;&lt;secondary-title&gt;Administration and Policy in Mental Health and Mental Health Services Research&lt;/secondary-title&gt;&lt;/titles&gt;&lt;periodical&gt;&lt;full-title&gt;Administration and Policy in Mental Health and Mental Health Services Research&lt;/full-title&gt;&lt;/periodical&gt;&lt;pages&gt;245-251&lt;/pages&gt;&lt;volume&gt;42&lt;/volume&gt;&lt;dates&gt;&lt;year&gt;2015&lt;/year&gt;&lt;/dates&gt;&lt;urls&gt;&lt;/urls&gt;&lt;electronic-resource-num&gt;10.1007/s10488-014-0583-z&lt;/electronic-resource-num&gt;&lt;/record&gt;&lt;/Cite&gt;&lt;/EndNote&gt;</w:instrText>
      </w:r>
      <w:r>
        <w:rPr>
          <w:rFonts w:ascii="Calibri" w:hAnsi="Calibri" w:cs="Calibri"/>
        </w:rPr>
        <w:fldChar w:fldCharType="separate"/>
      </w:r>
      <w:r w:rsidRPr="00F04FE7">
        <w:rPr>
          <w:rFonts w:ascii="Calibri" w:hAnsi="Calibri" w:cs="Calibri"/>
          <w:noProof/>
          <w:vertAlign w:val="superscript"/>
        </w:rPr>
        <w:t>15</w:t>
      </w:r>
      <w:r>
        <w:rPr>
          <w:rFonts w:ascii="Calibri" w:hAnsi="Calibri" w:cs="Calibri"/>
        </w:rPr>
        <w:fldChar w:fldCharType="end"/>
      </w:r>
      <w:r w:rsidRPr="00E97CA0">
        <w:rPr>
          <w:rFonts w:ascii="Calibri" w:hAnsi="Calibri" w:cs="Calibri"/>
        </w:rPr>
        <w:t xml:space="preserve"> and perceived stigma and discrimination by faculty and students.</w:t>
      </w:r>
      <w:r>
        <w:rPr>
          <w:rFonts w:ascii="Calibri" w:hAnsi="Calibri" w:cs="Calibri"/>
        </w:rPr>
        <w:fldChar w:fldCharType="begin"/>
      </w:r>
      <w:r>
        <w:rPr>
          <w:rFonts w:ascii="Calibri" w:hAnsi="Calibri" w:cs="Calibri"/>
        </w:rPr>
        <w:instrText xml:space="preserve"> ADDIN EN.CITE &lt;EndNote&gt;&lt;Cite&gt;&lt;Author&gt;Brockelman&lt;/Author&gt;&lt;Year&gt;2006&lt;/Year&gt;&lt;RecNum&gt;8286&lt;/RecNum&gt;&lt;DisplayText&gt;&lt;style face="superscript"&gt;16&lt;/style&gt;&lt;/DisplayText&gt;&lt;record&gt;&lt;rec-number&gt;8286&lt;/rec-number&gt;&lt;foreign-keys&gt;&lt;key app="EN" db-id="rs5ddsrtmar5rwe2zdmv25atwvpd9etv9v0r" timestamp="1432149827"&gt;8286&lt;/key&gt;&lt;/foreign-keys&gt;&lt;ref-type name="Journal Article"&gt;17&lt;/ref-type&gt;&lt;contributors&gt;&lt;authors&gt;&lt;author&gt;Brockelman, K. F.&lt;/author&gt;&lt;author&gt;Chadsey, J. G.&lt;/author&gt;&lt;author&gt;Loeb, J. W.&lt;/author&gt;&lt;/authors&gt;&lt;/contributors&gt;&lt;titles&gt;&lt;title&gt;Faculty perceptions of university students with psychiatric disabilities&lt;/title&gt;&lt;secondary-title&gt;Psychiatric Rehabilitation Journal&lt;/secondary-title&gt;&lt;/titles&gt;&lt;periodical&gt;&lt;full-title&gt;Psychiatric Rehabilitation Journal&lt;/full-title&gt;&lt;/periodical&gt;&lt;pages&gt;23-30&lt;/pages&gt;&lt;volume&gt;30&lt;/volume&gt;&lt;dates&gt;&lt;year&gt;2006&lt;/year&gt;&lt;/dates&gt;&lt;urls&gt;&lt;/urls&gt;&lt;electronic-resource-num&gt;10.2975/30.2006.23.30&lt;/electronic-resource-num&gt;&lt;/record&gt;&lt;/Cite&gt;&lt;/EndNote&gt;</w:instrText>
      </w:r>
      <w:r>
        <w:rPr>
          <w:rFonts w:ascii="Calibri" w:hAnsi="Calibri" w:cs="Calibri"/>
        </w:rPr>
        <w:fldChar w:fldCharType="separate"/>
      </w:r>
      <w:r w:rsidRPr="00F04FE7">
        <w:rPr>
          <w:rFonts w:ascii="Calibri" w:hAnsi="Calibri" w:cs="Calibri"/>
          <w:noProof/>
          <w:vertAlign w:val="superscript"/>
        </w:rPr>
        <w:t>16</w:t>
      </w:r>
      <w:r>
        <w:rPr>
          <w:rFonts w:ascii="Calibri" w:hAnsi="Calibri" w:cs="Calibri"/>
        </w:rPr>
        <w:fldChar w:fldCharType="end"/>
      </w:r>
      <w:r w:rsidRPr="00E97CA0">
        <w:rPr>
          <w:rFonts w:ascii="Calibri" w:hAnsi="Calibri" w:cs="Calibri"/>
        </w:rPr>
        <w:t xml:space="preserve"> </w:t>
      </w:r>
      <w:r>
        <w:rPr>
          <w:rFonts w:ascii="Calibri" w:hAnsi="Calibri" w:cs="Calibri"/>
        </w:rPr>
        <w:t>Nevertheless</w:t>
      </w:r>
      <w:r w:rsidRPr="00E97CA0">
        <w:rPr>
          <w:rFonts w:ascii="Calibri" w:hAnsi="Calibri" w:cs="Calibri"/>
        </w:rPr>
        <w:t xml:space="preserve">, educational attainment is associated with higher lifetime earnings and other positive employment outcomes for people with </w:t>
      </w:r>
      <w:r>
        <w:rPr>
          <w:rFonts w:ascii="Calibri" w:hAnsi="Calibri" w:cs="Calibri"/>
        </w:rPr>
        <w:t>mental health conditions</w:t>
      </w:r>
      <w:r w:rsidRPr="00E97CA0">
        <w:rPr>
          <w:rFonts w:ascii="Calibri" w:hAnsi="Calibri" w:cs="Calibri"/>
        </w:rPr>
        <w:t>.</w:t>
      </w:r>
      <w:r>
        <w:rPr>
          <w:rFonts w:ascii="Calibri" w:hAnsi="Calibri" w:cs="Calibri"/>
        </w:rPr>
        <w:fldChar w:fldCharType="begin"/>
      </w:r>
      <w:r>
        <w:rPr>
          <w:rFonts w:ascii="Calibri" w:hAnsi="Calibri" w:cs="Calibri"/>
        </w:rPr>
        <w:instrText xml:space="preserve"> ADDIN EN.CITE &lt;EndNote&gt;&lt;Cite&gt;&lt;Author&gt;Luciano&lt;/Author&gt;&lt;Year&gt;2014&lt;/Year&gt;&lt;RecNum&gt;7565&lt;/RecNum&gt;&lt;DisplayText&gt;&lt;style face="superscript"&gt;17&lt;/style&gt;&lt;/DisplayText&gt;&lt;record&gt;&lt;rec-number&gt;7565&lt;/rec-number&gt;&lt;foreign-keys&gt;&lt;key app="EN" db-id="rs5ddsrtmar5rwe2zdmv25atwvpd9etv9v0r" timestamp="0"&gt;7565&lt;/key&gt;&lt;/foreign-keys&gt;&lt;ref-type name="Journal Article"&gt;17&lt;/ref-type&gt;&lt;contributors&gt;&lt;authors&gt;&lt;author&gt;Luciano, A. E.&lt;/author&gt;&lt;author&gt;Meara, E. &lt;/author&gt;&lt;/authors&gt;&lt;/contributors&gt;&lt;titles&gt;&lt;title&gt;The employment status of people with mental illness: National survey data from 2009 and 2010&lt;/title&gt;&lt;secondary-title&gt;Psychiatric Services&lt;/secondary-title&gt;&lt;/titles&gt;&lt;periodical&gt;&lt;full-title&gt;Psychiatric Services&lt;/full-title&gt;&lt;/periodical&gt;&lt;pages&gt;1201-1209&lt;/pages&gt;&lt;volume&gt;65&lt;/volume&gt;&lt;dates&gt;&lt;year&gt;2014&lt;/year&gt;&lt;/dates&gt;&lt;urls&gt;&lt;/urls&gt;&lt;electronic-resource-num&gt;10.1176/appi.ps.201300335&lt;/electronic-resource-num&gt;&lt;/record&gt;&lt;/Cite&gt;&lt;/EndNote&gt;</w:instrText>
      </w:r>
      <w:r>
        <w:rPr>
          <w:rFonts w:ascii="Calibri" w:hAnsi="Calibri" w:cs="Calibri"/>
        </w:rPr>
        <w:fldChar w:fldCharType="separate"/>
      </w:r>
      <w:r w:rsidRPr="00F04FE7">
        <w:rPr>
          <w:rFonts w:ascii="Calibri" w:hAnsi="Calibri" w:cs="Calibri"/>
          <w:noProof/>
          <w:vertAlign w:val="superscript"/>
        </w:rPr>
        <w:t>17</w:t>
      </w:r>
      <w:r>
        <w:rPr>
          <w:rFonts w:ascii="Calibri" w:hAnsi="Calibri" w:cs="Calibri"/>
        </w:rPr>
        <w:fldChar w:fldCharType="end"/>
      </w:r>
    </w:p>
    <w:p w14:paraId="2A1E9289" w14:textId="77777777" w:rsidR="0077515B" w:rsidRPr="00E97CA0" w:rsidRDefault="0077515B" w:rsidP="0077515B">
      <w:pPr>
        <w:pStyle w:val="Heading1"/>
        <w:rPr>
          <w:rFonts w:ascii="Calibri" w:hAnsi="Calibri" w:cs="Calibri"/>
        </w:rPr>
      </w:pPr>
      <w:r w:rsidRPr="00E97CA0">
        <w:rPr>
          <w:rFonts w:ascii="Calibri" w:hAnsi="Calibri" w:cs="Calibri"/>
        </w:rPr>
        <w:t>Major Subgroups Within the Young Adult Population</w:t>
      </w:r>
    </w:p>
    <w:p w14:paraId="71E85B45" w14:textId="767AF3ED" w:rsidR="0077515B" w:rsidRPr="00E97CA0" w:rsidRDefault="0077515B" w:rsidP="0077515B">
      <w:pPr>
        <w:spacing w:line="360" w:lineRule="auto"/>
        <w:ind w:firstLine="720"/>
        <w:rPr>
          <w:rFonts w:ascii="Calibri" w:hAnsi="Calibri" w:cs="Calibri"/>
        </w:rPr>
      </w:pPr>
      <w:r w:rsidRPr="0704C668">
        <w:rPr>
          <w:rFonts w:ascii="Calibri" w:hAnsi="Calibri" w:cs="Calibri"/>
        </w:rPr>
        <w:t xml:space="preserve">The young adult population comprises numerous vulnerable subgroups, many of which rarely seek help from community mental health agencies. These subgroups include young </w:t>
      </w:r>
      <w:r w:rsidRPr="0704C668">
        <w:rPr>
          <w:rFonts w:ascii="Calibri" w:hAnsi="Calibri" w:cs="Calibri"/>
        </w:rPr>
        <w:lastRenderedPageBreak/>
        <w:t xml:space="preserve">adults in schools, in the foster care and justice systems, </w:t>
      </w:r>
      <w:r w:rsidR="00213D4C" w:rsidRPr="0704C668">
        <w:rPr>
          <w:rFonts w:ascii="Calibri" w:hAnsi="Calibri" w:cs="Calibri"/>
        </w:rPr>
        <w:t xml:space="preserve">and those </w:t>
      </w:r>
      <w:r w:rsidRPr="0704C668">
        <w:rPr>
          <w:rFonts w:ascii="Calibri" w:hAnsi="Calibri" w:cs="Calibri"/>
        </w:rPr>
        <w:t xml:space="preserve">living in temporary housing or homeless shelters, or living with family but not involved in school, training, or employment. In </w:t>
      </w:r>
      <w:r w:rsidR="000D589F">
        <w:rPr>
          <w:rFonts w:ascii="Calibri" w:hAnsi="Calibri" w:cs="Calibri"/>
        </w:rPr>
        <w:t xml:space="preserve">all </w:t>
      </w:r>
      <w:r w:rsidRPr="0704C668">
        <w:rPr>
          <w:rFonts w:ascii="Calibri" w:hAnsi="Calibri" w:cs="Calibri"/>
        </w:rPr>
        <w:t>these settings, young adults from historically underserved populations, such as Black, Hispanic, American Indian and Alaska Native, and LGBTQ+ individuals, are at higher risk for mental health conditions.</w:t>
      </w:r>
      <w:r w:rsidRPr="0704C668">
        <w:rPr>
          <w:rFonts w:ascii="Calibri" w:hAnsi="Calibri" w:cs="Calibri"/>
        </w:rPr>
        <w:fldChar w:fldCharType="begin"/>
      </w:r>
      <w:r w:rsidRPr="0704C668">
        <w:rPr>
          <w:rFonts w:ascii="Calibri" w:hAnsi="Calibri" w:cs="Calibri"/>
        </w:rPr>
        <w:instrText xml:space="preserve"> ADDIN EN.CITE &lt;EndNote&gt;&lt;Cite&gt;&lt;Author&gt;Pottick&lt;/Author&gt;&lt;Year&gt;2014&lt;/Year&gt;&lt;RecNum&gt;11035&lt;/RecNum&gt;&lt;DisplayText&gt;&lt;style face="superscript"&gt;18&lt;/style&gt;&lt;/DisplayText&gt;&lt;record&gt;&lt;rec-number&gt;11035&lt;/rec-number&gt;&lt;foreign-keys&gt;&lt;key app="EN" db-id="rs5ddsrtmar5rwe2zdmv25atwvpd9etv9v0r" timestamp="1638216787"&gt;11035&lt;/key&gt;&lt;/foreign-keys&gt;&lt;ref-type name="Journal Article"&gt;17&lt;/ref-type&gt;&lt;contributors&gt;&lt;authors&gt;&lt;author&gt;Pottick, K. J.&lt;/author&gt;&lt;author&gt;Warner, L. A.&lt;/author&gt;&lt;author&gt;Vander Stoep, A.&lt;/author&gt;&lt;author&gt;Knight, N. M.&lt;/author&gt;&lt;/authors&gt;&lt;/contributors&gt;&lt;titles&gt;&lt;title&gt;Clinical characteristics and outpatient mental health service use of transition-age youth in the USA&lt;/title&gt;&lt;secondary-title&gt;Journal of Behavioral Health Services and Research&lt;/secondary-title&gt;&lt;/titles&gt;&lt;periodical&gt;&lt;full-title&gt;Journal of Behavioral Health Services and Research&lt;/full-title&gt;&lt;/periodical&gt;&lt;pages&gt;230-243&lt;/pages&gt;&lt;volume&gt;41&lt;/volume&gt;&lt;dates&gt;&lt;year&gt;2014&lt;/year&gt;&lt;/dates&gt;&lt;urls&gt;&lt;/urls&gt;&lt;/record&gt;&lt;/Cite&gt;&lt;/EndNote&gt;</w:instrText>
      </w:r>
      <w:r w:rsidRPr="0704C668">
        <w:rPr>
          <w:rFonts w:ascii="Calibri" w:hAnsi="Calibri" w:cs="Calibri"/>
        </w:rPr>
        <w:fldChar w:fldCharType="separate"/>
      </w:r>
      <w:r w:rsidRPr="0704C668">
        <w:rPr>
          <w:rFonts w:ascii="Calibri" w:hAnsi="Calibri" w:cs="Calibri"/>
          <w:noProof/>
          <w:vertAlign w:val="superscript"/>
        </w:rPr>
        <w:t>18</w:t>
      </w:r>
      <w:r w:rsidRPr="0704C668">
        <w:rPr>
          <w:rFonts w:ascii="Calibri" w:hAnsi="Calibri" w:cs="Calibri"/>
        </w:rPr>
        <w:fldChar w:fldCharType="end"/>
      </w:r>
      <w:r w:rsidRPr="0704C668">
        <w:rPr>
          <w:rFonts w:ascii="Calibri" w:hAnsi="Calibri" w:cs="Calibri"/>
        </w:rPr>
        <w:t xml:space="preserve"> Understanding the specific needs of young adults in these groups may facilitate development of helpful modifications to employment services for specific populations.</w:t>
      </w:r>
      <w:r w:rsidRPr="0704C668">
        <w:rPr>
          <w:rFonts w:ascii="Calibri" w:hAnsi="Calibri" w:cs="Calibri"/>
        </w:rPr>
        <w:fldChar w:fldCharType="begin"/>
      </w:r>
      <w:r w:rsidRPr="0704C668">
        <w:rPr>
          <w:rFonts w:ascii="Calibri" w:hAnsi="Calibri" w:cs="Calibri"/>
        </w:rPr>
        <w:instrText xml:space="preserve"> ADDIN EN.CITE &lt;EndNote&gt;&lt;Cite&gt;&lt;Author&gt;Drake&lt;/Author&gt;&lt;Year&gt;2023&lt;/Year&gt;&lt;RecNum&gt;11395&lt;/RecNum&gt;&lt;DisplayText&gt;&lt;style face="superscript"&gt;19&lt;/style&gt;&lt;/DisplayText&gt;&lt;record&gt;&lt;rec-number&gt;11395&lt;/rec-number&gt;&lt;foreign-keys&gt;&lt;key app="EN" db-id="rs5ddsrtmar5rwe2zdmv25atwvpd9etv9v0r" timestamp="1675170582"&gt;11395&lt;/key&gt;&lt;/foreign-keys&gt;&lt;ref-type name="Journal Article"&gt;17&lt;/ref-type&gt;&lt;contributors&gt;&lt;authors&gt;&lt;author&gt;Drake, R. E.&lt;/author&gt;&lt;author&gt;Bond, G. R.&lt;/author&gt;&lt;author&gt;Mascayano, F.&lt;/author&gt;&lt;/authors&gt;&lt;/contributors&gt;&lt;titles&gt;&lt;title&gt;Modification of the Individual Placement and Support model of supported employment&lt;/title&gt;&lt;secondary-title&gt;Psychiatric Services&lt;/secondary-title&gt;&lt;/titles&gt;&lt;periodical&gt;&lt;full-title&gt;Psychiatric Services&lt;/full-title&gt;&lt;/periodical&gt;&lt;volume&gt;https://doi.org/10.1176/appi.ps.20220484&lt;/volume&gt;&lt;dates&gt;&lt;year&gt;2023&lt;/year&gt;&lt;/dates&gt;&lt;urls&gt;&lt;/urls&gt;&lt;/record&gt;&lt;/Cite&gt;&lt;/EndNote&gt;</w:instrText>
      </w:r>
      <w:r w:rsidRPr="0704C668">
        <w:rPr>
          <w:rFonts w:ascii="Calibri" w:hAnsi="Calibri" w:cs="Calibri"/>
        </w:rPr>
        <w:fldChar w:fldCharType="separate"/>
      </w:r>
      <w:r w:rsidRPr="0704C668">
        <w:rPr>
          <w:rFonts w:ascii="Calibri" w:hAnsi="Calibri" w:cs="Calibri"/>
          <w:noProof/>
          <w:vertAlign w:val="superscript"/>
        </w:rPr>
        <w:t>19</w:t>
      </w:r>
      <w:r w:rsidRPr="0704C668">
        <w:rPr>
          <w:rFonts w:ascii="Calibri" w:hAnsi="Calibri" w:cs="Calibri"/>
        </w:rPr>
        <w:fldChar w:fldCharType="end"/>
      </w:r>
    </w:p>
    <w:p w14:paraId="7A026D89" w14:textId="77777777" w:rsidR="0077515B" w:rsidRPr="00E97CA0" w:rsidRDefault="0077515B" w:rsidP="0077515B">
      <w:pPr>
        <w:pStyle w:val="Heading1"/>
        <w:rPr>
          <w:rFonts w:ascii="Calibri" w:hAnsi="Calibri" w:cs="Calibri"/>
        </w:rPr>
      </w:pPr>
      <w:r w:rsidRPr="00E97CA0">
        <w:rPr>
          <w:rFonts w:ascii="Calibri" w:hAnsi="Calibri" w:cs="Calibri"/>
        </w:rPr>
        <w:t>Research on the Effectiveness of IPS for Young Adults</w:t>
      </w:r>
    </w:p>
    <w:p w14:paraId="4A310A31" w14:textId="77777777" w:rsidR="0077515B" w:rsidRPr="00E97CA0" w:rsidRDefault="0077515B" w:rsidP="0077515B">
      <w:pPr>
        <w:snapToGrid w:val="0"/>
        <w:spacing w:line="360" w:lineRule="auto"/>
        <w:ind w:firstLine="720"/>
        <w:rPr>
          <w:rFonts w:ascii="Calibri" w:hAnsi="Calibri" w:cs="Calibri"/>
        </w:rPr>
      </w:pPr>
      <w:r w:rsidRPr="00E97CA0">
        <w:rPr>
          <w:rFonts w:ascii="Calibri" w:hAnsi="Calibri" w:cs="Calibri"/>
        </w:rPr>
        <w:t>No vocational program has been established as an evidence-based model for young adults with mental health conditions. However, IPS, an employment model for adults with serious mental illness,</w:t>
      </w:r>
      <w:r>
        <w:rPr>
          <w:rFonts w:ascii="Calibri" w:hAnsi="Calibri" w:cs="Calibri"/>
        </w:rPr>
        <w:fldChar w:fldCharType="begin"/>
      </w:r>
      <w:r>
        <w:rPr>
          <w:rFonts w:ascii="Calibri" w:hAnsi="Calibri" w:cs="Calibri"/>
        </w:rPr>
        <w:instrText xml:space="preserve"> ADDIN EN.CITE &lt;EndNote&gt;&lt;Cite&gt;&lt;Author&gt;Drake&lt;/Author&gt;&lt;Year&gt;2012&lt;/Year&gt;&lt;RecNum&gt;6254&lt;/RecNum&gt;&lt;DisplayText&gt;&lt;style face="superscript"&gt;20&lt;/style&gt;&lt;/DisplayText&gt;&lt;record&gt;&lt;rec-number&gt;6254&lt;/rec-number&gt;&lt;foreign-keys&gt;&lt;key app="EN" db-id="rs5ddsrtmar5rwe2zdmv25atwvpd9etv9v0r" timestamp="0"&gt;6254&lt;/key&gt;&lt;/foreign-keys&gt;&lt;ref-type name="Book"&gt;6&lt;/ref-type&gt;&lt;contributors&gt;&lt;authors&gt;&lt;author&gt;Drake, R. E.&lt;/author&gt;&lt;author&gt;Bond, G. R.&lt;/author&gt;&lt;author&gt;Becker, D. R.&lt;/author&gt;&lt;/authors&gt;&lt;/contributors&gt;&lt;titles&gt;&lt;title&gt;Individual Placement and Support: An evidence-based approach to supported employment&lt;/title&gt;&lt;/titles&gt;&lt;dates&gt;&lt;year&gt;2012&lt;/year&gt;&lt;/dates&gt;&lt;pub-location&gt;New York&lt;/pub-location&gt;&lt;publisher&gt;Oxford University Press&lt;/publisher&gt;&lt;urls&gt;&lt;/urls&gt;&lt;electronic-resource-num&gt;10.1093/acprof:oso/9780199734016.001.0001&lt;/electronic-resource-num&gt;&lt;/record&gt;&lt;/Cite&gt;&lt;/EndNote&gt;</w:instrText>
      </w:r>
      <w:r>
        <w:rPr>
          <w:rFonts w:ascii="Calibri" w:hAnsi="Calibri" w:cs="Calibri"/>
        </w:rPr>
        <w:fldChar w:fldCharType="separate"/>
      </w:r>
      <w:r w:rsidRPr="00F04FE7">
        <w:rPr>
          <w:rFonts w:ascii="Calibri" w:hAnsi="Calibri" w:cs="Calibri"/>
          <w:noProof/>
          <w:vertAlign w:val="superscript"/>
        </w:rPr>
        <w:t>20</w:t>
      </w:r>
      <w:r>
        <w:rPr>
          <w:rFonts w:ascii="Calibri" w:hAnsi="Calibri" w:cs="Calibri"/>
        </w:rPr>
        <w:fldChar w:fldCharType="end"/>
      </w:r>
      <w:r w:rsidRPr="00E97CA0">
        <w:rPr>
          <w:rFonts w:ascii="Calibri" w:hAnsi="Calibri" w:cs="Calibri"/>
        </w:rPr>
        <w:t xml:space="preserve"> has been increasingly adopted and found effective for a range of other medical conditions and disabilities.</w:t>
      </w:r>
      <w:r>
        <w:rPr>
          <w:rFonts w:ascii="Calibri" w:hAnsi="Calibri" w:cs="Calibri"/>
        </w:rPr>
        <w:fldChar w:fldCharType="begin"/>
      </w:r>
      <w:r>
        <w:rPr>
          <w:rFonts w:ascii="Calibri" w:hAnsi="Calibri" w:cs="Calibri"/>
        </w:rPr>
        <w:instrText xml:space="preserve"> ADDIN EN.CITE &lt;EndNote&gt;&lt;Cite&gt;&lt;Author&gt;Bond&lt;/Author&gt;&lt;Year&gt;2019&lt;/Year&gt;&lt;RecNum&gt;10032&lt;/RecNum&gt;&lt;DisplayText&gt;&lt;style face="superscript"&gt;21&lt;/style&gt;&lt;/DisplayText&gt;&lt;record&gt;&lt;rec-number&gt;10032&lt;/rec-number&gt;&lt;foreign-keys&gt;&lt;key app="EN" db-id="rs5ddsrtmar5rwe2zdmv25atwvpd9etv9v0r" timestamp="1550596948"&gt;10032&lt;/key&gt;&lt;/foreign-keys&gt;&lt;ref-type name="Journal Article"&gt;17&lt;/ref-type&gt;&lt;contributors&gt;&lt;authors&gt;&lt;author&gt;Bond, G. R.&lt;/author&gt;&lt;author&gt;Drake, R. E.&lt;/author&gt;&lt;author&gt;Pogue, J. A.&lt;/author&gt;&lt;/authors&gt;&lt;/contributors&gt;&lt;titles&gt;&lt;title&gt;Expanding Individual Placement and Support to populations with conditions and disorders other than serious mental illness&lt;/title&gt;&lt;secondary-title&gt;Psychiatric Services&lt;/secondary-title&gt;&lt;/titles&gt;&lt;periodical&gt;&lt;full-title&gt;Psychiatric Services&lt;/full-title&gt;&lt;/periodical&gt;&lt;pages&gt;488-498&lt;/pages&gt;&lt;volume&gt;70&lt;/volume&gt;&lt;dates&gt;&lt;year&gt;2019&lt;/year&gt;&lt;/dates&gt;&lt;urls&gt;&lt;/urls&gt;&lt;electronic-resource-num&gt;10.1176/appi.ps.201800464&lt;/electronic-resource-num&gt;&lt;/record&gt;&lt;/Cite&gt;&lt;/EndNote&gt;</w:instrText>
      </w:r>
      <w:r>
        <w:rPr>
          <w:rFonts w:ascii="Calibri" w:hAnsi="Calibri" w:cs="Calibri"/>
        </w:rPr>
        <w:fldChar w:fldCharType="separate"/>
      </w:r>
      <w:r w:rsidRPr="00F04FE7">
        <w:rPr>
          <w:rFonts w:ascii="Calibri" w:hAnsi="Calibri" w:cs="Calibri"/>
          <w:noProof/>
          <w:vertAlign w:val="superscript"/>
        </w:rPr>
        <w:t>21</w:t>
      </w:r>
      <w:r>
        <w:rPr>
          <w:rFonts w:ascii="Calibri" w:hAnsi="Calibri" w:cs="Calibri"/>
        </w:rPr>
        <w:fldChar w:fldCharType="end"/>
      </w:r>
      <w:r w:rsidRPr="00E97CA0">
        <w:rPr>
          <w:rFonts w:ascii="Calibri" w:hAnsi="Calibri" w:cs="Calibri"/>
        </w:rPr>
        <w:t xml:space="preserve"> Developed during the 1990s, IPS is based on eight principles:  </w:t>
      </w:r>
    </w:p>
    <w:p w14:paraId="132DCA79" w14:textId="74755D31" w:rsidR="00BD578C" w:rsidRPr="0085561E" w:rsidRDefault="0077515B" w:rsidP="00BD578C">
      <w:pPr>
        <w:pStyle w:val="ListParagraph"/>
        <w:numPr>
          <w:ilvl w:val="0"/>
          <w:numId w:val="7"/>
        </w:numPr>
        <w:snapToGrid w:val="0"/>
        <w:spacing w:line="360" w:lineRule="auto"/>
        <w:rPr>
          <w:rFonts w:ascii="Calibri" w:hAnsi="Calibri" w:cs="Calibri"/>
        </w:rPr>
      </w:pPr>
      <w:r w:rsidRPr="1C2CBECB">
        <w:rPr>
          <w:rFonts w:ascii="Calibri" w:hAnsi="Calibri" w:cs="Calibri"/>
        </w:rPr>
        <w:t>Focus on the goal of competitive integrated employment</w:t>
      </w:r>
      <w:r w:rsidR="00BD578C" w:rsidRPr="1C2CBECB">
        <w:rPr>
          <w:rFonts w:ascii="Calibri" w:hAnsi="Calibri" w:cs="Calibri"/>
        </w:rPr>
        <w:t xml:space="preserve"> (</w:t>
      </w:r>
      <w:r w:rsidR="00B870B4" w:rsidRPr="1C2CBECB">
        <w:rPr>
          <w:rFonts w:ascii="Calibri" w:hAnsi="Calibri" w:cs="Calibri"/>
        </w:rPr>
        <w:t>c</w:t>
      </w:r>
      <w:r w:rsidR="00BD578C" w:rsidRPr="1C2CBECB">
        <w:rPr>
          <w:rFonts w:ascii="Calibri" w:hAnsi="Calibri" w:cs="Calibri"/>
        </w:rPr>
        <w:t xml:space="preserve">ompetitive integrated </w:t>
      </w:r>
      <w:r w:rsidR="001D2071">
        <w:rPr>
          <w:rFonts w:ascii="Calibri" w:hAnsi="Calibri" w:cs="Calibri"/>
        </w:rPr>
        <w:t>employment</w:t>
      </w:r>
      <w:r w:rsidR="00BD578C" w:rsidRPr="1C2CBECB">
        <w:rPr>
          <w:rFonts w:ascii="Calibri" w:hAnsi="Calibri" w:cs="Calibri"/>
        </w:rPr>
        <w:t xml:space="preserve"> </w:t>
      </w:r>
      <w:r w:rsidR="00F015BC">
        <w:rPr>
          <w:rFonts w:ascii="Calibri" w:hAnsi="Calibri" w:cs="Calibri"/>
        </w:rPr>
        <w:t>includes</w:t>
      </w:r>
      <w:r w:rsidR="00BD578C" w:rsidRPr="1C2CBECB">
        <w:rPr>
          <w:rFonts w:ascii="Calibri" w:hAnsi="Calibri" w:cs="Calibri"/>
        </w:rPr>
        <w:t xml:space="preserve"> regular jobs in community settings</w:t>
      </w:r>
      <w:r w:rsidR="00612539" w:rsidRPr="1C2CBECB">
        <w:rPr>
          <w:rFonts w:ascii="Calibri" w:hAnsi="Calibri" w:cs="Calibri"/>
        </w:rPr>
        <w:t xml:space="preserve"> </w:t>
      </w:r>
      <w:r w:rsidR="00BD578C" w:rsidRPr="1C2CBECB">
        <w:rPr>
          <w:rFonts w:ascii="Calibri" w:hAnsi="Calibri" w:cs="Calibri"/>
        </w:rPr>
        <w:t>paying at least minimum wage and not set aside for people with disabilities</w:t>
      </w:r>
      <w:r w:rsidR="0019416A" w:rsidRPr="1C2CBECB">
        <w:rPr>
          <w:rFonts w:ascii="Calibri" w:hAnsi="Calibri" w:cs="Calibri"/>
        </w:rPr>
        <w:t>.</w:t>
      </w:r>
      <w:r w:rsidR="00BD578C" w:rsidRPr="1C2CBECB">
        <w:rPr>
          <w:rFonts w:ascii="Calibri" w:hAnsi="Calibri" w:cs="Calibri"/>
        </w:rPr>
        <w:t>)</w:t>
      </w:r>
    </w:p>
    <w:p w14:paraId="5EEB667C" w14:textId="3999FE0C" w:rsidR="0077515B" w:rsidRPr="00E97CA0" w:rsidRDefault="0077515B" w:rsidP="0077515B">
      <w:pPr>
        <w:pStyle w:val="ListParagraph"/>
        <w:numPr>
          <w:ilvl w:val="0"/>
          <w:numId w:val="7"/>
        </w:numPr>
        <w:snapToGrid w:val="0"/>
        <w:spacing w:line="360" w:lineRule="auto"/>
        <w:rPr>
          <w:rFonts w:ascii="Calibri" w:hAnsi="Calibri" w:cs="Calibri"/>
        </w:rPr>
      </w:pPr>
      <w:r w:rsidRPr="00E97CA0">
        <w:rPr>
          <w:rFonts w:ascii="Calibri" w:hAnsi="Calibri" w:cs="Calibri"/>
        </w:rPr>
        <w:t>Zero exclusion (</w:t>
      </w:r>
      <w:r w:rsidR="00B870B4">
        <w:rPr>
          <w:rFonts w:ascii="Calibri" w:hAnsi="Calibri" w:cs="Calibri"/>
        </w:rPr>
        <w:t>e</w:t>
      </w:r>
      <w:r w:rsidRPr="00E97CA0">
        <w:rPr>
          <w:rFonts w:ascii="Calibri" w:hAnsi="Calibri" w:cs="Calibri"/>
        </w:rPr>
        <w:t>very client who wants to work is eligible for services regardless of “readiness</w:t>
      </w:r>
      <w:r w:rsidR="0019416A">
        <w:rPr>
          <w:rFonts w:ascii="Calibri" w:hAnsi="Calibri" w:cs="Calibri"/>
        </w:rPr>
        <w:t>.</w:t>
      </w:r>
      <w:r w:rsidRPr="00E97CA0">
        <w:rPr>
          <w:rFonts w:ascii="Calibri" w:hAnsi="Calibri" w:cs="Calibri"/>
        </w:rPr>
        <w:t>”)</w:t>
      </w:r>
    </w:p>
    <w:p w14:paraId="07C794B8" w14:textId="05D2D0B9" w:rsidR="0077515B" w:rsidRPr="00E97CA0" w:rsidRDefault="0077515B" w:rsidP="0077515B">
      <w:pPr>
        <w:pStyle w:val="ListParagraph"/>
        <w:numPr>
          <w:ilvl w:val="0"/>
          <w:numId w:val="7"/>
        </w:numPr>
        <w:snapToGrid w:val="0"/>
        <w:spacing w:line="360" w:lineRule="auto"/>
        <w:rPr>
          <w:rFonts w:ascii="Calibri" w:hAnsi="Calibri" w:cs="Calibri"/>
        </w:rPr>
      </w:pPr>
      <w:r w:rsidRPr="00E97CA0">
        <w:rPr>
          <w:rFonts w:ascii="Calibri" w:hAnsi="Calibri" w:cs="Calibri"/>
        </w:rPr>
        <w:t>Attention to client preferences (</w:t>
      </w:r>
      <w:r w:rsidR="00B870B4">
        <w:rPr>
          <w:rFonts w:ascii="Calibri" w:hAnsi="Calibri" w:cs="Calibri"/>
        </w:rPr>
        <w:t>s</w:t>
      </w:r>
      <w:r w:rsidRPr="00E97CA0">
        <w:rPr>
          <w:rFonts w:ascii="Calibri" w:hAnsi="Calibri" w:cs="Calibri"/>
        </w:rPr>
        <w:t>ervices align with clients’ choices, rather than practitioners’ judgments</w:t>
      </w:r>
      <w:r w:rsidR="0019416A">
        <w:rPr>
          <w:rFonts w:ascii="Calibri" w:hAnsi="Calibri" w:cs="Calibri"/>
        </w:rPr>
        <w:t>.</w:t>
      </w:r>
      <w:r w:rsidRPr="00E97CA0">
        <w:rPr>
          <w:rFonts w:ascii="Calibri" w:hAnsi="Calibri" w:cs="Calibri"/>
        </w:rPr>
        <w:t>)</w:t>
      </w:r>
    </w:p>
    <w:p w14:paraId="0EA0F904" w14:textId="0486EBF4" w:rsidR="0077515B" w:rsidRPr="00E97CA0" w:rsidRDefault="0077515B" w:rsidP="0077515B">
      <w:pPr>
        <w:pStyle w:val="ListParagraph"/>
        <w:numPr>
          <w:ilvl w:val="0"/>
          <w:numId w:val="7"/>
        </w:numPr>
        <w:snapToGrid w:val="0"/>
        <w:spacing w:line="360" w:lineRule="auto"/>
        <w:rPr>
          <w:rFonts w:ascii="Calibri" w:hAnsi="Calibri" w:cs="Calibri"/>
        </w:rPr>
      </w:pPr>
      <w:r w:rsidRPr="00E97CA0">
        <w:rPr>
          <w:rFonts w:ascii="Calibri" w:hAnsi="Calibri" w:cs="Calibri"/>
        </w:rPr>
        <w:t>Rapid job search (IPS specialists help clients look for jobs soon after they express interest, rather than providing lengthy pre-employment preparation</w:t>
      </w:r>
      <w:r w:rsidR="0019416A">
        <w:rPr>
          <w:rFonts w:ascii="Calibri" w:hAnsi="Calibri" w:cs="Calibri"/>
        </w:rPr>
        <w:t>.</w:t>
      </w:r>
      <w:r w:rsidRPr="00E97CA0">
        <w:rPr>
          <w:rFonts w:ascii="Calibri" w:hAnsi="Calibri" w:cs="Calibri"/>
        </w:rPr>
        <w:t>)</w:t>
      </w:r>
    </w:p>
    <w:p w14:paraId="507DBB56" w14:textId="59129C08" w:rsidR="0077515B" w:rsidRPr="00E97CA0" w:rsidRDefault="0077515B" w:rsidP="0077515B">
      <w:pPr>
        <w:pStyle w:val="ListParagraph"/>
        <w:numPr>
          <w:ilvl w:val="0"/>
          <w:numId w:val="7"/>
        </w:numPr>
        <w:snapToGrid w:val="0"/>
        <w:spacing w:line="360" w:lineRule="auto"/>
        <w:rPr>
          <w:rFonts w:ascii="Calibri" w:hAnsi="Calibri" w:cs="Calibri"/>
        </w:rPr>
      </w:pPr>
      <w:r w:rsidRPr="00E97CA0">
        <w:rPr>
          <w:rFonts w:ascii="Calibri" w:hAnsi="Calibri" w:cs="Calibri"/>
        </w:rPr>
        <w:t>Targeted job development (</w:t>
      </w:r>
      <w:r w:rsidR="0019416A">
        <w:rPr>
          <w:rFonts w:ascii="Calibri" w:hAnsi="Calibri" w:cs="Calibri"/>
        </w:rPr>
        <w:t>B</w:t>
      </w:r>
      <w:r w:rsidRPr="00E97CA0">
        <w:rPr>
          <w:rFonts w:ascii="Calibri" w:hAnsi="Calibri" w:cs="Calibri"/>
        </w:rPr>
        <w:t>ased on clients’ interests, IPS specialists build relationships with employers through repeated contact</w:t>
      </w:r>
      <w:r w:rsidR="0019416A">
        <w:rPr>
          <w:rFonts w:ascii="Calibri" w:hAnsi="Calibri" w:cs="Calibri"/>
        </w:rPr>
        <w:t>.</w:t>
      </w:r>
      <w:r w:rsidRPr="00E97CA0">
        <w:rPr>
          <w:rFonts w:ascii="Calibri" w:hAnsi="Calibri" w:cs="Calibri"/>
        </w:rPr>
        <w:t>)</w:t>
      </w:r>
    </w:p>
    <w:p w14:paraId="0288A484" w14:textId="1A3B165E" w:rsidR="0077515B" w:rsidRPr="00E97CA0" w:rsidRDefault="0077515B" w:rsidP="0077515B">
      <w:pPr>
        <w:pStyle w:val="ListParagraph"/>
        <w:numPr>
          <w:ilvl w:val="0"/>
          <w:numId w:val="7"/>
        </w:numPr>
        <w:snapToGrid w:val="0"/>
        <w:spacing w:line="360" w:lineRule="auto"/>
        <w:rPr>
          <w:rFonts w:ascii="Calibri" w:hAnsi="Calibri" w:cs="Calibri"/>
        </w:rPr>
      </w:pPr>
      <w:r w:rsidRPr="00E97CA0">
        <w:rPr>
          <w:rFonts w:ascii="Calibri" w:hAnsi="Calibri" w:cs="Calibri"/>
        </w:rPr>
        <w:t>Integration of employment services with mental health treatment (IPS programs closely integrate with mental health treatment teams</w:t>
      </w:r>
      <w:r w:rsidR="0019416A">
        <w:rPr>
          <w:rFonts w:ascii="Calibri" w:hAnsi="Calibri" w:cs="Calibri"/>
        </w:rPr>
        <w:t>.</w:t>
      </w:r>
      <w:r w:rsidRPr="00E97CA0">
        <w:rPr>
          <w:rFonts w:ascii="Calibri" w:hAnsi="Calibri" w:cs="Calibri"/>
        </w:rPr>
        <w:t>)</w:t>
      </w:r>
    </w:p>
    <w:p w14:paraId="4F1C205D" w14:textId="0EA5DED2" w:rsidR="0077515B" w:rsidRPr="00E97CA0" w:rsidRDefault="0077515B" w:rsidP="0077515B">
      <w:pPr>
        <w:pStyle w:val="ListParagraph"/>
        <w:numPr>
          <w:ilvl w:val="0"/>
          <w:numId w:val="7"/>
        </w:numPr>
        <w:snapToGrid w:val="0"/>
        <w:spacing w:line="360" w:lineRule="auto"/>
        <w:rPr>
          <w:rFonts w:ascii="Calibri" w:hAnsi="Calibri" w:cs="Calibri"/>
        </w:rPr>
      </w:pPr>
      <w:r w:rsidRPr="0704C668">
        <w:rPr>
          <w:rFonts w:ascii="Calibri" w:hAnsi="Calibri" w:cs="Calibri"/>
        </w:rPr>
        <w:t xml:space="preserve">Personalized benefits counseling (IPS specialists help clients obtain </w:t>
      </w:r>
      <w:r w:rsidR="1A4BE463" w:rsidRPr="0704C668">
        <w:rPr>
          <w:rFonts w:ascii="Calibri" w:hAnsi="Calibri" w:cs="Calibri"/>
        </w:rPr>
        <w:t xml:space="preserve">clear </w:t>
      </w:r>
      <w:r w:rsidRPr="0704C668">
        <w:rPr>
          <w:rFonts w:ascii="Calibri" w:hAnsi="Calibri" w:cs="Calibri"/>
        </w:rPr>
        <w:t>and accurate information about how working may impact their disability insurance</w:t>
      </w:r>
      <w:r w:rsidR="0019416A">
        <w:rPr>
          <w:rFonts w:ascii="Calibri" w:hAnsi="Calibri" w:cs="Calibri"/>
        </w:rPr>
        <w:t>.</w:t>
      </w:r>
      <w:r w:rsidRPr="0704C668">
        <w:rPr>
          <w:rFonts w:ascii="Calibri" w:hAnsi="Calibri" w:cs="Calibri"/>
        </w:rPr>
        <w:t>)</w:t>
      </w:r>
    </w:p>
    <w:p w14:paraId="05126369" w14:textId="42DB0FEE" w:rsidR="0077515B" w:rsidRPr="00E97CA0" w:rsidRDefault="0077515B" w:rsidP="0077515B">
      <w:pPr>
        <w:pStyle w:val="ListParagraph"/>
        <w:numPr>
          <w:ilvl w:val="0"/>
          <w:numId w:val="7"/>
        </w:numPr>
        <w:snapToGrid w:val="0"/>
        <w:spacing w:line="360" w:lineRule="auto"/>
        <w:rPr>
          <w:rFonts w:ascii="Calibri" w:hAnsi="Calibri" w:cs="Calibri"/>
        </w:rPr>
      </w:pPr>
      <w:r w:rsidRPr="00E97CA0">
        <w:rPr>
          <w:rFonts w:ascii="Calibri" w:hAnsi="Calibri" w:cs="Calibri"/>
        </w:rPr>
        <w:lastRenderedPageBreak/>
        <w:t>Individualized long-term support (</w:t>
      </w:r>
      <w:r w:rsidR="0019416A">
        <w:rPr>
          <w:rFonts w:ascii="Calibri" w:hAnsi="Calibri" w:cs="Calibri"/>
        </w:rPr>
        <w:t>F</w:t>
      </w:r>
      <w:r w:rsidRPr="00E97CA0">
        <w:rPr>
          <w:rFonts w:ascii="Calibri" w:hAnsi="Calibri" w:cs="Calibri"/>
        </w:rPr>
        <w:t>ollow-along supports, tailored for the individual, continue for as long as the client wants and needs support</w:t>
      </w:r>
      <w:r w:rsidR="0019416A">
        <w:rPr>
          <w:rFonts w:ascii="Calibri" w:hAnsi="Calibri" w:cs="Calibri"/>
        </w:rPr>
        <w:t>.</w:t>
      </w:r>
      <w:r w:rsidRPr="00E97CA0">
        <w:rPr>
          <w:rFonts w:ascii="Calibri" w:hAnsi="Calibri" w:cs="Calibri"/>
        </w:rPr>
        <w:t xml:space="preserve">) </w:t>
      </w:r>
    </w:p>
    <w:p w14:paraId="2D7C7289" w14:textId="3D3E66A2" w:rsidR="0077515B" w:rsidRPr="00E97CA0" w:rsidRDefault="0077515B" w:rsidP="0077515B">
      <w:pPr>
        <w:spacing w:line="360" w:lineRule="auto"/>
        <w:rPr>
          <w:rFonts w:ascii="Calibri" w:hAnsi="Calibri" w:cs="Calibri"/>
        </w:rPr>
      </w:pPr>
      <w:r w:rsidRPr="00E97CA0">
        <w:rPr>
          <w:rFonts w:ascii="Calibri" w:hAnsi="Calibri" w:cs="Calibri"/>
        </w:rPr>
        <w:tab/>
        <w:t xml:space="preserve">A systematic </w:t>
      </w:r>
      <w:r w:rsidR="32756F7C" w:rsidRPr="00E97CA0">
        <w:rPr>
          <w:rFonts w:ascii="Calibri" w:hAnsi="Calibri" w:cs="Calibri"/>
        </w:rPr>
        <w:t xml:space="preserve">literature </w:t>
      </w:r>
      <w:r w:rsidRPr="00E97CA0">
        <w:rPr>
          <w:rFonts w:ascii="Calibri" w:hAnsi="Calibri" w:cs="Calibri"/>
        </w:rPr>
        <w:t>review and meta-analysis identified seven random</w:t>
      </w:r>
      <w:r>
        <w:rPr>
          <w:rFonts w:ascii="Calibri" w:hAnsi="Calibri" w:cs="Calibri"/>
        </w:rPr>
        <w:t>ized</w:t>
      </w:r>
      <w:r w:rsidRPr="00E97CA0">
        <w:rPr>
          <w:rFonts w:ascii="Calibri" w:hAnsi="Calibri" w:cs="Calibri"/>
        </w:rPr>
        <w:t xml:space="preserve"> controlled trials (RCTs) of IPS for young adults, including four RCTs of young adults with early psychosis and three secondary analyses of IPS RCTs with subgroups of young adults with mental health conditions.</w:t>
      </w:r>
      <w:r>
        <w:rPr>
          <w:rFonts w:ascii="Calibri" w:hAnsi="Calibri" w:cs="Calibri"/>
        </w:rPr>
        <w:fldChar w:fldCharType="begin"/>
      </w:r>
      <w:r>
        <w:rPr>
          <w:rFonts w:ascii="Calibri" w:hAnsi="Calibri" w:cs="Calibri"/>
        </w:rPr>
        <w:instrText xml:space="preserve"> ADDIN EN.CITE &lt;EndNote&gt;&lt;Cite&gt;&lt;Author&gt;Bond&lt;/Author&gt;&lt;Year&gt;2023&lt;/Year&gt;&lt;RecNum&gt;11327&lt;/RecNum&gt;&lt;DisplayText&gt;&lt;style face="superscript"&gt;22&lt;/style&gt;&lt;/DisplayText&gt;&lt;record&gt;&lt;rec-number&gt;11327&lt;/rec-number&gt;&lt;foreign-keys&gt;&lt;key app="EN" db-id="rs5ddsrtmar5rwe2zdmv25atwvpd9etv9v0r" timestamp="1665510845"&gt;11327&lt;/key&gt;&lt;/foreign-keys&gt;&lt;ref-type name="Journal Article"&gt;17&lt;/ref-type&gt;&lt;contributors&gt;&lt;authors&gt;&lt;author&gt;Bond, G. R.&lt;/author&gt;&lt;author&gt;Al-Abdulmunem, M.&lt;/author&gt;&lt;author&gt;Marbacher, J.&lt;/author&gt;&lt;author&gt;Christensen, T.&lt;/author&gt;&lt;author&gt;Sveinsdottir, V.&lt;/author&gt;&lt;author&gt;Drake, R. E.&lt;/author&gt;&lt;/authors&gt;&lt;/contributors&gt;&lt;titles&gt;&lt;title&gt;A systematic review and meta-analysis of IPS supported employment for young adults with mental health conditions&lt;/title&gt;&lt;secondary-title&gt;Administration and Policy in Mental Health and Mental Health Services Research&lt;/secondary-title&gt;&lt;/titles&gt;&lt;periodical&gt;&lt;full-title&gt;Administration and Policy in Mental Health and Mental Health Services Research&lt;/full-title&gt;&lt;/periodical&gt;&lt;pages&gt;160–172&lt;/pages&gt;&lt;volume&gt;50&lt;/volume&gt;&lt;dates&gt;&lt;year&gt;2023&lt;/year&gt;&lt;/dates&gt;&lt;urls&gt;&lt;/urls&gt;&lt;electronic-resource-num&gt;10.1007/s10488-022-01228-9&lt;/electronic-resource-num&gt;&lt;/record&gt;&lt;/Cite&gt;&lt;/EndNote&gt;</w:instrText>
      </w:r>
      <w:r>
        <w:rPr>
          <w:rFonts w:ascii="Calibri" w:hAnsi="Calibri" w:cs="Calibri"/>
        </w:rPr>
        <w:fldChar w:fldCharType="separate"/>
      </w:r>
      <w:r w:rsidRPr="00F04FE7">
        <w:rPr>
          <w:rFonts w:ascii="Calibri" w:hAnsi="Calibri" w:cs="Calibri"/>
          <w:noProof/>
          <w:vertAlign w:val="superscript"/>
        </w:rPr>
        <w:t>22</w:t>
      </w:r>
      <w:r>
        <w:rPr>
          <w:rFonts w:ascii="Calibri" w:hAnsi="Calibri" w:cs="Calibri"/>
        </w:rPr>
        <w:fldChar w:fldCharType="end"/>
      </w:r>
      <w:r w:rsidRPr="0704C668">
        <w:rPr>
          <w:rFonts w:ascii="Calibri" w:hAnsi="Calibri" w:cs="Calibri"/>
          <w:b/>
          <w:bCs/>
        </w:rPr>
        <w:t xml:space="preserve"> </w:t>
      </w:r>
      <w:r w:rsidRPr="00E97CA0">
        <w:rPr>
          <w:rFonts w:ascii="Calibri" w:hAnsi="Calibri" w:cs="Calibri"/>
        </w:rPr>
        <w:t xml:space="preserve">At follow-up, </w:t>
      </w:r>
      <w:r>
        <w:rPr>
          <w:rFonts w:ascii="Calibri" w:hAnsi="Calibri" w:cs="Calibri"/>
        </w:rPr>
        <w:t xml:space="preserve">the </w:t>
      </w:r>
      <w:r w:rsidRPr="00E97CA0">
        <w:rPr>
          <w:rFonts w:ascii="Calibri" w:hAnsi="Calibri" w:cs="Calibri"/>
        </w:rPr>
        <w:t>IPS</w:t>
      </w:r>
      <w:r>
        <w:rPr>
          <w:rFonts w:ascii="Calibri" w:hAnsi="Calibri" w:cs="Calibri"/>
        </w:rPr>
        <w:t xml:space="preserve"> group</w:t>
      </w:r>
      <w:r w:rsidRPr="00E97CA0">
        <w:rPr>
          <w:rFonts w:ascii="Calibri" w:hAnsi="Calibri" w:cs="Calibri"/>
        </w:rPr>
        <w:t xml:space="preserve"> had a significantly higher competitive integrated employment rate than </w:t>
      </w:r>
      <w:r>
        <w:rPr>
          <w:rFonts w:ascii="Calibri" w:hAnsi="Calibri" w:cs="Calibri"/>
        </w:rPr>
        <w:t xml:space="preserve">the </w:t>
      </w:r>
      <w:r w:rsidRPr="00E97CA0">
        <w:rPr>
          <w:rFonts w:ascii="Calibri" w:hAnsi="Calibri" w:cs="Calibri"/>
        </w:rPr>
        <w:t>control</w:t>
      </w:r>
      <w:r>
        <w:rPr>
          <w:rFonts w:ascii="Calibri" w:hAnsi="Calibri" w:cs="Calibri"/>
        </w:rPr>
        <w:t xml:space="preserve"> group</w:t>
      </w:r>
      <w:r w:rsidRPr="00E97CA0">
        <w:rPr>
          <w:rFonts w:ascii="Calibri" w:hAnsi="Calibri" w:cs="Calibri"/>
        </w:rPr>
        <w:t xml:space="preserve"> in all seven RCTs. Combining data for the seven RCTs, 58</w:t>
      </w:r>
      <w:r>
        <w:rPr>
          <w:rFonts w:ascii="Calibri" w:hAnsi="Calibri" w:cs="Calibri"/>
        </w:rPr>
        <w:t xml:space="preserve"> percent</w:t>
      </w:r>
      <w:r w:rsidRPr="00E97CA0">
        <w:rPr>
          <w:rFonts w:ascii="Calibri" w:hAnsi="Calibri" w:cs="Calibri"/>
        </w:rPr>
        <w:t xml:space="preserve"> of 357 IPS participants </w:t>
      </w:r>
      <w:r>
        <w:rPr>
          <w:rFonts w:ascii="Calibri" w:hAnsi="Calibri" w:cs="Calibri"/>
        </w:rPr>
        <w:t xml:space="preserve">compared to </w:t>
      </w:r>
      <w:r w:rsidRPr="00E97CA0">
        <w:rPr>
          <w:rFonts w:ascii="Calibri" w:hAnsi="Calibri" w:cs="Calibri"/>
        </w:rPr>
        <w:t>32</w:t>
      </w:r>
      <w:r>
        <w:rPr>
          <w:rFonts w:ascii="Calibri" w:hAnsi="Calibri" w:cs="Calibri"/>
        </w:rPr>
        <w:t xml:space="preserve"> percent</w:t>
      </w:r>
      <w:r w:rsidRPr="00E97CA0">
        <w:rPr>
          <w:rFonts w:ascii="Calibri" w:hAnsi="Calibri" w:cs="Calibri"/>
        </w:rPr>
        <w:t xml:space="preserve"> of 340 control participants were employed in competitive integrated employment at follow-up. Each RCT also reported at least one measure of employment duration, with six reporting significantly greater duration for </w:t>
      </w:r>
      <w:r>
        <w:rPr>
          <w:rFonts w:ascii="Calibri" w:hAnsi="Calibri" w:cs="Calibri"/>
        </w:rPr>
        <w:t xml:space="preserve">the </w:t>
      </w:r>
      <w:r w:rsidRPr="00E97CA0">
        <w:rPr>
          <w:rFonts w:ascii="Calibri" w:hAnsi="Calibri" w:cs="Calibri"/>
        </w:rPr>
        <w:t>IPS</w:t>
      </w:r>
      <w:r>
        <w:rPr>
          <w:rFonts w:ascii="Calibri" w:hAnsi="Calibri" w:cs="Calibri"/>
        </w:rPr>
        <w:t xml:space="preserve"> group</w:t>
      </w:r>
      <w:r w:rsidRPr="00E97CA0">
        <w:rPr>
          <w:rFonts w:ascii="Calibri" w:hAnsi="Calibri" w:cs="Calibri"/>
        </w:rPr>
        <w:t xml:space="preserve"> than </w:t>
      </w:r>
      <w:r>
        <w:rPr>
          <w:rFonts w:ascii="Calibri" w:hAnsi="Calibri" w:cs="Calibri"/>
        </w:rPr>
        <w:t xml:space="preserve">the </w:t>
      </w:r>
      <w:r w:rsidRPr="00E97CA0">
        <w:rPr>
          <w:rFonts w:ascii="Calibri" w:hAnsi="Calibri" w:cs="Calibri"/>
        </w:rPr>
        <w:t>control</w:t>
      </w:r>
      <w:r>
        <w:rPr>
          <w:rFonts w:ascii="Calibri" w:hAnsi="Calibri" w:cs="Calibri"/>
        </w:rPr>
        <w:t xml:space="preserve"> group</w:t>
      </w:r>
      <w:r w:rsidRPr="00E97CA0">
        <w:rPr>
          <w:rFonts w:ascii="Calibri" w:hAnsi="Calibri" w:cs="Calibri"/>
        </w:rPr>
        <w:t xml:space="preserve">. </w:t>
      </w:r>
      <w:r>
        <w:rPr>
          <w:rFonts w:ascii="Calibri" w:hAnsi="Calibri" w:cs="Calibri"/>
        </w:rPr>
        <w:t>The overall education</w:t>
      </w:r>
      <w:r w:rsidRPr="00E97CA0">
        <w:rPr>
          <w:rFonts w:ascii="Calibri" w:hAnsi="Calibri" w:cs="Calibri"/>
        </w:rPr>
        <w:t xml:space="preserve"> outcomes were </w:t>
      </w:r>
      <w:r>
        <w:rPr>
          <w:rFonts w:ascii="Calibri" w:hAnsi="Calibri" w:cs="Calibri"/>
        </w:rPr>
        <w:t>also significant</w:t>
      </w:r>
      <w:r w:rsidRPr="00E97CA0">
        <w:rPr>
          <w:rFonts w:ascii="Calibri" w:hAnsi="Calibri" w:cs="Calibri"/>
        </w:rPr>
        <w:t xml:space="preserve">. </w:t>
      </w:r>
      <w:r w:rsidR="354DBF1B" w:rsidRPr="00E97CA0">
        <w:rPr>
          <w:rFonts w:ascii="Calibri" w:hAnsi="Calibri" w:cs="Calibri"/>
        </w:rPr>
        <w:t xml:space="preserve">In total </w:t>
      </w:r>
      <w:r w:rsidRPr="00E97CA0">
        <w:rPr>
          <w:rFonts w:ascii="Calibri" w:hAnsi="Calibri" w:cs="Calibri"/>
        </w:rPr>
        <w:t>across the four RCTs, 52</w:t>
      </w:r>
      <w:r>
        <w:rPr>
          <w:rFonts w:ascii="Calibri" w:hAnsi="Calibri" w:cs="Calibri"/>
        </w:rPr>
        <w:t xml:space="preserve"> percent</w:t>
      </w:r>
      <w:r w:rsidRPr="00E97CA0">
        <w:rPr>
          <w:rFonts w:ascii="Calibri" w:hAnsi="Calibri" w:cs="Calibri"/>
        </w:rPr>
        <w:t xml:space="preserve"> of 216 IPS participants and 37</w:t>
      </w:r>
      <w:r>
        <w:rPr>
          <w:rFonts w:ascii="Calibri" w:hAnsi="Calibri" w:cs="Calibri"/>
        </w:rPr>
        <w:t xml:space="preserve"> percent</w:t>
      </w:r>
      <w:r w:rsidRPr="00E97CA0">
        <w:rPr>
          <w:rFonts w:ascii="Calibri" w:hAnsi="Calibri" w:cs="Calibri"/>
        </w:rPr>
        <w:t xml:space="preserve"> of 171 control participants were enrolled in an education program during follow-up. </w:t>
      </w:r>
    </w:p>
    <w:p w14:paraId="1A42BEE0" w14:textId="2402DA28" w:rsidR="0077515B" w:rsidRPr="00E97CA0" w:rsidRDefault="0077515B" w:rsidP="0077515B">
      <w:pPr>
        <w:spacing w:line="360" w:lineRule="auto"/>
        <w:ind w:firstLine="720"/>
        <w:rPr>
          <w:rFonts w:ascii="Calibri" w:hAnsi="Calibri" w:cs="Calibri"/>
        </w:rPr>
      </w:pPr>
      <w:r w:rsidRPr="0704C668">
        <w:rPr>
          <w:rFonts w:ascii="Calibri" w:hAnsi="Calibri" w:cs="Calibri"/>
        </w:rPr>
        <w:t>Most IPS research for young adults has focused on early psychosis programs. Researchers have also conducted a few small observational studies of IPS in other young adult subgroups, including high school students,</w:t>
      </w:r>
      <w:r w:rsidRPr="0704C668">
        <w:rPr>
          <w:rFonts w:ascii="Calibri" w:hAnsi="Calibri" w:cs="Calibri"/>
        </w:rPr>
        <w:fldChar w:fldCharType="begin"/>
      </w:r>
      <w:r w:rsidRPr="0704C668">
        <w:rPr>
          <w:rFonts w:ascii="Calibri" w:hAnsi="Calibri" w:cs="Calibri"/>
        </w:rPr>
        <w:instrText xml:space="preserve"> ADDIN EN.CITE &lt;EndNote&gt;&lt;Cite&gt;&lt;Author&gt;Noel&lt;/Author&gt;&lt;Year&gt;2018&lt;/Year&gt;&lt;RecNum&gt;9678&lt;/RecNum&gt;&lt;DisplayText&gt;&lt;style face="superscript"&gt;23&lt;/style&gt;&lt;/DisplayText&gt;&lt;record&gt;&lt;rec-number&gt;9678&lt;/rec-number&gt;&lt;foreign-keys&gt;&lt;key app="EN" db-id="rs5ddsrtmar5rwe2zdmv25atwvpd9etv9v0r" timestamp="1522273367"&gt;9678&lt;/key&gt;&lt;/foreign-keys&gt;&lt;ref-type name="Journal Article"&gt;17&lt;/ref-type&gt;&lt;contributors&gt;&lt;authors&gt;&lt;author&gt;Noel, V. A.&lt;/author&gt;&lt;author&gt;Oulvey, E.&lt;/author&gt;&lt;author&gt;Drake, R. E.&lt;/author&gt;&lt;author&gt;Bond, G. R.&lt;/author&gt;&lt;author&gt;Carpenter-Song, E. A.&lt;/author&gt;&lt;author&gt;DeAtley, B.&lt;/author&gt;&lt;/authors&gt;&lt;/contributors&gt;&lt;titles&gt;&lt;title&gt;A preliminary evaluation of Individual Placement and Support for youth with developmental and psychiatric disabilities&lt;/title&gt;&lt;secondary-title&gt;Journal of Vocational Rehabilitation&lt;/secondary-title&gt;&lt;/titles&gt;&lt;periodical&gt;&lt;full-title&gt;Journal of Vocational Rehabilitation&lt;/full-title&gt;&lt;/periodical&gt;&lt;pages&gt;249-255&lt;/pages&gt;&lt;volume&gt;48&lt;/volume&gt;&lt;dates&gt;&lt;year&gt;2018&lt;/year&gt;&lt;/dates&gt;&lt;urls&gt;&lt;/urls&gt;&lt;electronic-resource-num&gt;10.3233/JVR-180934&lt;/electronic-resource-num&gt;&lt;/record&gt;&lt;/Cite&gt;&lt;/EndNote&gt;</w:instrText>
      </w:r>
      <w:r w:rsidRPr="0704C668">
        <w:rPr>
          <w:rFonts w:ascii="Calibri" w:hAnsi="Calibri" w:cs="Calibri"/>
        </w:rPr>
        <w:fldChar w:fldCharType="separate"/>
      </w:r>
      <w:r w:rsidRPr="0704C668">
        <w:rPr>
          <w:rFonts w:ascii="Calibri" w:hAnsi="Calibri" w:cs="Calibri"/>
          <w:noProof/>
          <w:vertAlign w:val="superscript"/>
        </w:rPr>
        <w:t>23</w:t>
      </w:r>
      <w:r w:rsidRPr="0704C668">
        <w:rPr>
          <w:rFonts w:ascii="Calibri" w:hAnsi="Calibri" w:cs="Calibri"/>
        </w:rPr>
        <w:fldChar w:fldCharType="end"/>
      </w:r>
      <w:r w:rsidRPr="0704C668">
        <w:rPr>
          <w:rFonts w:ascii="Calibri" w:hAnsi="Calibri" w:cs="Calibri"/>
        </w:rPr>
        <w:t xml:space="preserve"> young adults transitioning from foster care,</w:t>
      </w:r>
      <w:r w:rsidRPr="0704C668">
        <w:rPr>
          <w:rFonts w:ascii="Calibri" w:hAnsi="Calibri" w:cs="Calibri"/>
        </w:rPr>
        <w:fldChar w:fldCharType="begin"/>
      </w:r>
      <w:r w:rsidRPr="0704C668">
        <w:rPr>
          <w:rFonts w:ascii="Calibri" w:hAnsi="Calibri" w:cs="Calibri"/>
        </w:rPr>
        <w:instrText xml:space="preserve"> ADDIN EN.CITE &lt;EndNote&gt;&lt;Cite&gt;&lt;Author&gt;Ellison&lt;/Author&gt;&lt;Year&gt;2015&lt;/Year&gt;&lt;RecNum&gt;7849&lt;/RecNum&gt;&lt;DisplayText&gt;&lt;style face="superscript"&gt;24&lt;/style&gt;&lt;/DisplayText&gt;&lt;record&gt;&lt;rec-number&gt;7849&lt;/rec-number&gt;&lt;foreign-keys&gt;&lt;key app="EN" db-id="rs5ddsrtmar5rwe2zdmv25atwvpd9etv9v0r" timestamp="0"&gt;7849&lt;/key&gt;&lt;/foreign-keys&gt;&lt;ref-type name="Journal Article"&gt;17&lt;/ref-type&gt;&lt;contributors&gt;&lt;authors&gt;&lt;author&gt;Ellison, M. L.&lt;/author&gt;&lt;author&gt;Klodnick, V. V.&lt;/author&gt;&lt;author&gt;Bond, G. R.&lt;/author&gt;&lt;author&gt;Krzos, I. M.&lt;/author&gt;&lt;author&gt;Kaiser, S. M.&lt;/author&gt;&lt;author&gt;Fagan, M. A.&lt;/author&gt;&lt;author&gt;Davis, M.&lt;/author&gt;&lt;/authors&gt;&lt;/contributors&gt;&lt;titles&gt;&lt;title&gt;Adapting supported employment for emerging adults with serious mental health conditions&lt;/title&gt;&lt;secondary-title&gt;Journal of Behavioral Health Services and Research&lt;/secondary-title&gt;&lt;/titles&gt;&lt;periodical&gt;&lt;full-title&gt;Journal of Behavioral Health Services and Research&lt;/full-title&gt;&lt;/periodical&gt;&lt;pages&gt;206-222&lt;/pages&gt;&lt;volume&gt;42&lt;/volume&gt;&lt;dates&gt;&lt;year&gt;2015&lt;/year&gt;&lt;/dates&gt;&lt;urls&gt;&lt;/urls&gt;&lt;electronic-resource-num&gt;10.1007/s11414-014-9445-4&lt;/electronic-resource-num&gt;&lt;/record&gt;&lt;/Cite&gt;&lt;/EndNote&gt;</w:instrText>
      </w:r>
      <w:r w:rsidRPr="0704C668">
        <w:rPr>
          <w:rFonts w:ascii="Calibri" w:hAnsi="Calibri" w:cs="Calibri"/>
        </w:rPr>
        <w:fldChar w:fldCharType="separate"/>
      </w:r>
      <w:r w:rsidRPr="0704C668">
        <w:rPr>
          <w:rFonts w:ascii="Calibri" w:hAnsi="Calibri" w:cs="Calibri"/>
          <w:noProof/>
          <w:vertAlign w:val="superscript"/>
        </w:rPr>
        <w:t>24</w:t>
      </w:r>
      <w:r w:rsidRPr="0704C668">
        <w:rPr>
          <w:rFonts w:ascii="Calibri" w:hAnsi="Calibri" w:cs="Calibri"/>
        </w:rPr>
        <w:fldChar w:fldCharType="end"/>
      </w:r>
      <w:r w:rsidRPr="0704C668">
        <w:rPr>
          <w:rFonts w:ascii="Calibri" w:hAnsi="Calibri" w:cs="Calibri"/>
        </w:rPr>
        <w:t xml:space="preserve"> homeless youth,</w:t>
      </w:r>
      <w:r w:rsidRPr="0704C668">
        <w:rPr>
          <w:rFonts w:ascii="Calibri" w:hAnsi="Calibri" w:cs="Calibri"/>
        </w:rPr>
        <w:fldChar w:fldCharType="begin"/>
      </w:r>
      <w:r w:rsidRPr="0704C668">
        <w:rPr>
          <w:rFonts w:ascii="Calibri" w:hAnsi="Calibri" w:cs="Calibri"/>
        </w:rPr>
        <w:instrText xml:space="preserve"> ADDIN EN.CITE &lt;EndNote&gt;&lt;Cite&gt;&lt;Author&gt;Ferguson&lt;/Author&gt;&lt;Year&gt;2018&lt;/Year&gt;&lt;RecNum&gt;10423&lt;/RecNum&gt;&lt;DisplayText&gt;&lt;style face="superscript"&gt;25,26&lt;/style&gt;&lt;/DisplayText&gt;&lt;record&gt;&lt;rec-number&gt;10423&lt;/rec-number&gt;&lt;foreign-keys&gt;&lt;key app="EN" db-id="rs5ddsrtmar5rwe2zdmv25atwvpd9etv9v0r" timestamp="1590766590"&gt;10423&lt;/key&gt;&lt;/foreign-keys&gt;&lt;ref-type name="Journal Article"&gt;17&lt;/ref-type&gt;&lt;contributors&gt;&lt;authors&gt;&lt;author&gt;Ferguson, K. M.&lt;/author&gt;&lt;/authors&gt;&lt;/contributors&gt;&lt;titles&gt;&lt;title&gt;Employment outcomes from a randomized controlled trial of two employment interventions with homeless youth&lt;/title&gt;&lt;secondary-title&gt;Journal of the Society for Social Work and Research&lt;/secondary-title&gt;&lt;/titles&gt;&lt;periodical&gt;&lt;full-title&gt;Journal of the Society for Social Work and Research&lt;/full-title&gt;&lt;/periodical&gt;&lt;pages&gt;1-21&lt;/pages&gt;&lt;volume&gt;9&lt;/volume&gt;&lt;dates&gt;&lt;year&gt;2018&lt;/year&gt;&lt;/dates&gt;&lt;urls&gt;&lt;/urls&gt;&lt;electronic-resource-num&gt;10.1086/696372&lt;/electronic-resource-num&gt;&lt;/record&gt;&lt;/Cite&gt;&lt;Cite&gt;&lt;Author&gt;Ferguson&lt;/Author&gt;&lt;Year&gt;2012&lt;/Year&gt;&lt;RecNum&gt;6788&lt;/RecNum&gt;&lt;record&gt;&lt;rec-number&gt;6788&lt;/rec-number&gt;&lt;foreign-keys&gt;&lt;key app="EN" db-id="rs5ddsrtmar5rwe2zdmv25atwvpd9etv9v0r" timestamp="0"&gt;6788&lt;/key&gt;&lt;/foreign-keys&gt;&lt;ref-type name="Journal Article"&gt;17&lt;/ref-type&gt;&lt;contributors&gt;&lt;authors&gt;&lt;author&gt;Ferguson, K. M.&lt;/author&gt;&lt;author&gt;Xie, B.&lt;/author&gt;&lt;author&gt;Glynn, S. M.&lt;/author&gt;&lt;/authors&gt;&lt;/contributors&gt;&lt;titles&gt;&lt;title&gt;Adapting the individual placement and support model with homeless young adults&lt;/title&gt;&lt;secondary-title&gt;Child and Youth Care Forum:  Journal of Research and Practice in Children&amp;apos;s Services&lt;/secondary-title&gt;&lt;/titles&gt;&lt;periodical&gt;&lt;full-title&gt;Child and Youth Care Forum:  Journal of Research and Practice in Children&amp;apos;s Services&lt;/full-title&gt;&lt;/periodical&gt;&lt;pages&gt;277-294&lt;/pages&gt;&lt;volume&gt;41&lt;/volume&gt;&lt;dates&gt;&lt;year&gt;2012&lt;/year&gt;&lt;/dates&gt;&lt;urls&gt;&lt;/urls&gt;&lt;electronic-resource-num&gt;10.1007/s10566-011-9163-5&lt;/electronic-resource-num&gt;&lt;/record&gt;&lt;/Cite&gt;&lt;/EndNote&gt;</w:instrText>
      </w:r>
      <w:r w:rsidRPr="0704C668">
        <w:rPr>
          <w:rFonts w:ascii="Calibri" w:hAnsi="Calibri" w:cs="Calibri"/>
        </w:rPr>
        <w:fldChar w:fldCharType="separate"/>
      </w:r>
      <w:r w:rsidRPr="0704C668">
        <w:rPr>
          <w:rFonts w:ascii="Calibri" w:hAnsi="Calibri" w:cs="Calibri"/>
          <w:noProof/>
          <w:vertAlign w:val="superscript"/>
        </w:rPr>
        <w:t>25,26</w:t>
      </w:r>
      <w:r w:rsidRPr="0704C668">
        <w:rPr>
          <w:rFonts w:ascii="Calibri" w:hAnsi="Calibri" w:cs="Calibri"/>
        </w:rPr>
        <w:fldChar w:fldCharType="end"/>
      </w:r>
      <w:r w:rsidRPr="0704C668">
        <w:rPr>
          <w:rFonts w:ascii="Calibri" w:hAnsi="Calibri" w:cs="Calibri"/>
        </w:rPr>
        <w:t xml:space="preserve"> and transition-age youth attending headspace centers</w:t>
      </w:r>
      <w:r w:rsidR="206C2A96" w:rsidRPr="0704C668">
        <w:rPr>
          <w:rFonts w:ascii="Calibri" w:hAnsi="Calibri" w:cs="Calibri"/>
        </w:rPr>
        <w:t xml:space="preserve"> that provide mental health services</w:t>
      </w:r>
      <w:r w:rsidRPr="0704C668">
        <w:rPr>
          <w:rFonts w:ascii="Calibri" w:hAnsi="Calibri" w:cs="Calibri"/>
        </w:rPr>
        <w:t xml:space="preserve"> in Australia.</w:t>
      </w:r>
      <w:r w:rsidRPr="0704C668">
        <w:rPr>
          <w:rFonts w:ascii="Calibri" w:hAnsi="Calibri" w:cs="Calibri"/>
        </w:rPr>
        <w:fldChar w:fldCharType="begin"/>
      </w:r>
      <w:r w:rsidRPr="0704C668">
        <w:rPr>
          <w:rFonts w:ascii="Calibri" w:hAnsi="Calibri" w:cs="Calibri"/>
        </w:rPr>
        <w:instrText xml:space="preserve"> ADDIN EN.CITE &lt;EndNote&gt;&lt;Cite&gt;&lt;Author&gt;Simmons&lt;/Author&gt;&lt;Year&gt;2023&lt;/Year&gt;&lt;RecNum&gt;11152&lt;/RecNum&gt;&lt;DisplayText&gt;&lt;style face="superscript"&gt;27&lt;/style&gt;&lt;/DisplayText&gt;&lt;record&gt;&lt;rec-number&gt;11152&lt;/rec-number&gt;&lt;foreign-keys&gt;&lt;key app="EN" db-id="rs5ddsrtmar5rwe2zdmv25atwvpd9etv9v0r" timestamp="1646583163"&gt;11152&lt;/key&gt;&lt;/foreign-keys&gt;&lt;ref-type name="Journal Article"&gt;17&lt;/ref-type&gt;&lt;contributors&gt;&lt;authors&gt;&lt;author&gt;Simmons, M. B.&lt;/author&gt;&lt;author&gt;Chinnery, G.&lt;/author&gt;&lt;author&gt;Whitson, S.&lt;/author&gt;&lt;author&gt;Bostock, S.&lt;/author&gt;&lt;author&gt;Braybrook, J.&lt;/author&gt;&lt;author&gt;Hamilton, M.&lt;/author&gt;&lt;author&gt;Killackey, E.&lt;/author&gt;&lt;author&gt;Brushe, M.&lt;/author&gt;&lt;/authors&gt;&lt;/contributors&gt;&lt;titles&gt;&lt;title&gt;Implementing a combined Individual Placement and Support and vocational peer work program for young people in primary mental health settings&lt;/title&gt;&lt;secondary-title&gt;Early Intervention in Psychiatry&lt;/secondary-title&gt;&lt;/titles&gt;&lt;periodical&gt;&lt;full-title&gt;Early Intervention in Psychiatry&lt;/full-title&gt;&lt;/periodical&gt;&lt;pages&gt;412-421&lt;/pages&gt;&lt;volume&gt;17&lt;/volume&gt;&lt;dates&gt;&lt;year&gt;2023&lt;/year&gt;&lt;/dates&gt;&lt;urls&gt;&lt;/urls&gt;&lt;electronic-resource-num&gt;10.1111/eip.13387&lt;/electronic-resource-num&gt;&lt;/record&gt;&lt;/Cite&gt;&lt;/EndNote&gt;</w:instrText>
      </w:r>
      <w:r w:rsidRPr="0704C668">
        <w:rPr>
          <w:rFonts w:ascii="Calibri" w:hAnsi="Calibri" w:cs="Calibri"/>
        </w:rPr>
        <w:fldChar w:fldCharType="separate"/>
      </w:r>
      <w:r w:rsidRPr="0704C668">
        <w:rPr>
          <w:rFonts w:ascii="Calibri" w:hAnsi="Calibri" w:cs="Calibri"/>
          <w:noProof/>
          <w:vertAlign w:val="superscript"/>
        </w:rPr>
        <w:t>27</w:t>
      </w:r>
      <w:r w:rsidRPr="0704C668">
        <w:rPr>
          <w:rFonts w:ascii="Calibri" w:hAnsi="Calibri" w:cs="Calibri"/>
        </w:rPr>
        <w:fldChar w:fldCharType="end"/>
      </w:r>
      <w:r w:rsidRPr="0704C668">
        <w:rPr>
          <w:rFonts w:ascii="Calibri" w:hAnsi="Calibri" w:cs="Calibri"/>
        </w:rPr>
        <w:t xml:space="preserve"> These observational studies have reported positive outcomes, but more rigorous studies are needed.</w:t>
      </w:r>
    </w:p>
    <w:p w14:paraId="0DA14755" w14:textId="77777777" w:rsidR="0077515B" w:rsidRPr="00E97CA0" w:rsidRDefault="0077515B" w:rsidP="0077515B">
      <w:pPr>
        <w:pStyle w:val="Heading1"/>
        <w:rPr>
          <w:rFonts w:ascii="Calibri" w:hAnsi="Calibri" w:cs="Calibri"/>
        </w:rPr>
      </w:pPr>
      <w:r w:rsidRPr="00E97CA0">
        <w:rPr>
          <w:rFonts w:ascii="Calibri" w:hAnsi="Calibri" w:cs="Calibri"/>
        </w:rPr>
        <w:t xml:space="preserve">Augmentations to IPS for Young Adults with Mental Health Conditions </w:t>
      </w:r>
    </w:p>
    <w:p w14:paraId="7F3A44F1" w14:textId="77777777" w:rsidR="0077515B" w:rsidRPr="00E97CA0" w:rsidRDefault="0077515B" w:rsidP="0077515B">
      <w:pPr>
        <w:snapToGrid w:val="0"/>
        <w:spacing w:line="360" w:lineRule="auto"/>
        <w:ind w:firstLine="720"/>
        <w:rPr>
          <w:rFonts w:ascii="Calibri" w:hAnsi="Calibri" w:cs="Calibri"/>
        </w:rPr>
      </w:pPr>
      <w:r w:rsidRPr="00E97CA0">
        <w:rPr>
          <w:rFonts w:ascii="Calibri" w:hAnsi="Calibri" w:cs="Calibri"/>
        </w:rPr>
        <w:t>When working with young adults, IPS specialists face many unique challenges unlike those for older adults. A resource manual provides suggestions for addressing common issues that IPS programs encounter.</w:t>
      </w:r>
      <w:r>
        <w:rPr>
          <w:rFonts w:ascii="Calibri" w:hAnsi="Calibri" w:cs="Calibri"/>
        </w:rPr>
        <w:fldChar w:fldCharType="begin"/>
      </w:r>
      <w:r>
        <w:rPr>
          <w:rFonts w:ascii="Calibri" w:hAnsi="Calibri" w:cs="Calibri"/>
        </w:rPr>
        <w:instrText xml:space="preserve"> ADDIN EN.CITE &lt;EndNote&gt;&lt;Cite&gt;&lt;Author&gt;Swanson&lt;/Author&gt;&lt;Year&gt;2017&lt;/Year&gt;&lt;RecNum&gt;9810&lt;/RecNum&gt;&lt;DisplayText&gt;&lt;style face="superscript"&gt;28&lt;/style&gt;&lt;/DisplayText&gt;&lt;record&gt;&lt;rec-number&gt;9810&lt;/rec-number&gt;&lt;foreign-keys&gt;&lt;key app="EN" db-id="rs5ddsrtmar5rwe2zdmv25atwvpd9etv9v0r" timestamp="1533154091"&gt;9810&lt;/key&gt;&lt;/foreign-keys&gt;&lt;ref-type name="Book"&gt;6&lt;/ref-type&gt;&lt;contributors&gt;&lt;authors&gt;&lt;author&gt;Swanson, S. J.&lt;/author&gt;&lt;author&gt;Becker, D. R.&lt;/author&gt;&lt;author&gt;Bond, G. R.&lt;/author&gt;&lt;author&gt;Drake, R. E.&lt;/author&gt;&lt;/authors&gt;&lt;/contributors&gt;&lt;titles&gt;&lt;title&gt;The IPS supported employment approach to help young people with work and school: a practitioner&amp;apos;s guide&lt;/title&gt;&lt;/titles&gt;&lt;dates&gt;&lt;year&gt;2017&lt;/year&gt;&lt;/dates&gt;&lt;pub-location&gt;Rockville, MD&lt;/pub-location&gt;&lt;publisher&gt;IPS Employment Center, Westat&lt;/publisher&gt;&lt;urls&gt;&lt;/urls&gt;&lt;/record&gt;&lt;/Cite&gt;&lt;/EndNote&gt;</w:instrText>
      </w:r>
      <w:r>
        <w:rPr>
          <w:rFonts w:ascii="Calibri" w:hAnsi="Calibri" w:cs="Calibri"/>
        </w:rPr>
        <w:fldChar w:fldCharType="separate"/>
      </w:r>
      <w:r w:rsidRPr="00F04FE7">
        <w:rPr>
          <w:rFonts w:ascii="Calibri" w:hAnsi="Calibri" w:cs="Calibri"/>
          <w:noProof/>
          <w:vertAlign w:val="superscript"/>
        </w:rPr>
        <w:t>28</w:t>
      </w:r>
      <w:r>
        <w:rPr>
          <w:rFonts w:ascii="Calibri" w:hAnsi="Calibri" w:cs="Calibri"/>
        </w:rPr>
        <w:fldChar w:fldCharType="end"/>
      </w:r>
      <w:r w:rsidRPr="00E97CA0">
        <w:rPr>
          <w:rFonts w:ascii="Calibri" w:hAnsi="Calibri" w:cs="Calibri"/>
        </w:rPr>
        <w:t xml:space="preserve"> Below are key strategies for addressing common challenges: </w:t>
      </w:r>
    </w:p>
    <w:p w14:paraId="7973D32C" w14:textId="1DF43776" w:rsidR="0077515B" w:rsidRPr="00E97CA0" w:rsidRDefault="0077515B" w:rsidP="0077515B">
      <w:pPr>
        <w:snapToGrid w:val="0"/>
        <w:spacing w:line="360" w:lineRule="auto"/>
        <w:ind w:firstLine="720"/>
        <w:rPr>
          <w:rFonts w:ascii="Calibri" w:hAnsi="Calibri" w:cs="Calibri"/>
        </w:rPr>
      </w:pPr>
      <w:r w:rsidRPr="00E97CA0">
        <w:rPr>
          <w:rFonts w:ascii="Calibri" w:hAnsi="Calibri" w:cs="Calibri"/>
          <w:u w:val="single"/>
        </w:rPr>
        <w:t>Referrals</w:t>
      </w:r>
      <w:r w:rsidRPr="00E97CA0">
        <w:rPr>
          <w:rFonts w:ascii="Calibri" w:hAnsi="Calibri" w:cs="Calibri"/>
        </w:rPr>
        <w:t xml:space="preserve">. Most referrals to IPS programs are from mental health treatment providers in community mental health centers. However, these centers serve only a small fraction of young adults with mental health conditions. Thus, IPS programs serving such subgroups must </w:t>
      </w:r>
      <w:r w:rsidR="00D774A6">
        <w:rPr>
          <w:rFonts w:ascii="Calibri" w:hAnsi="Calibri" w:cs="Calibri"/>
        </w:rPr>
        <w:t xml:space="preserve">expand </w:t>
      </w:r>
      <w:r w:rsidRPr="00E97CA0">
        <w:rPr>
          <w:rFonts w:ascii="Calibri" w:hAnsi="Calibri" w:cs="Calibri"/>
        </w:rPr>
        <w:t>their referral sources. For example, those serving high school students must develop relationships with high school counselors, teachers, and administrators and find forums for regular contact, such as Parent Teacher Association meetings.</w:t>
      </w:r>
      <w:r>
        <w:rPr>
          <w:rFonts w:ascii="Calibri" w:hAnsi="Calibri" w:cs="Calibri"/>
        </w:rPr>
        <w:fldChar w:fldCharType="begin"/>
      </w:r>
      <w:r>
        <w:rPr>
          <w:rFonts w:ascii="Calibri" w:hAnsi="Calibri" w:cs="Calibri"/>
        </w:rPr>
        <w:instrText xml:space="preserve"> ADDIN EN.CITE &lt;EndNote&gt;&lt;Cite&gt;&lt;Author&gt;Ellison&lt;/Author&gt;&lt;Year&gt;2023&lt;/Year&gt;&lt;RecNum&gt;11417&lt;/RecNum&gt;&lt;DisplayText&gt;&lt;style face="superscript"&gt;29&lt;/style&gt;&lt;/DisplayText&gt;&lt;record&gt;&lt;rec-number&gt;11417&lt;/rec-number&gt;&lt;foreign-keys&gt;&lt;key app="EN" db-id="rs5ddsrtmar5rwe2zdmv25atwvpd9etv9v0r" timestamp="1678462703"&gt;11417&lt;/key&gt;&lt;/foreign-keys&gt;&lt;ref-type name="Journal Article"&gt;17&lt;/ref-type&gt;&lt;contributors&gt;&lt;authors&gt;&lt;author&gt;Ellison, M. L.&lt;/author&gt;&lt;author&gt;Reeder, K. E.&lt;/author&gt;&lt;author&gt;Stone, R.&lt;/author&gt;&lt;author&gt;Hayes, M.&lt;/author&gt;&lt;author&gt;Swanson, S. J.&lt;/author&gt;&lt;author&gt;Bond, G. R.&lt;/author&gt;&lt;/authors&gt;&lt;/contributors&gt;&lt;titles&gt;&lt;title&gt;Individual Placement and Support (IPS) for high school aged youth: provider perspective and practice&lt;/title&gt;&lt;secondary-title&gt;Community Mental Health Journal&lt;/secondary-title&gt;&lt;/titles&gt;&lt;periodical&gt;&lt;full-title&gt;Community Mental Health Journal&lt;/full-title&gt;&lt;/periodical&gt;&lt;pages&gt;471-476&lt;/pages&gt;&lt;volume&gt;59&lt;/volume&gt;&lt;dates&gt;&lt;year&gt;2023&lt;/year&gt;&lt;/dates&gt;&lt;urls&gt;&lt;/urls&gt;&lt;electronic-resource-num&gt;10.1007/s10597-022-01028-3&lt;/electronic-resource-num&gt;&lt;/record&gt;&lt;/Cite&gt;&lt;/EndNote&gt;</w:instrText>
      </w:r>
      <w:r>
        <w:rPr>
          <w:rFonts w:ascii="Calibri" w:hAnsi="Calibri" w:cs="Calibri"/>
        </w:rPr>
        <w:fldChar w:fldCharType="separate"/>
      </w:r>
      <w:r w:rsidRPr="00F04FE7">
        <w:rPr>
          <w:rFonts w:ascii="Calibri" w:hAnsi="Calibri" w:cs="Calibri"/>
          <w:noProof/>
          <w:vertAlign w:val="superscript"/>
        </w:rPr>
        <w:t>29</w:t>
      </w:r>
      <w:r>
        <w:rPr>
          <w:rFonts w:ascii="Calibri" w:hAnsi="Calibri" w:cs="Calibri"/>
        </w:rPr>
        <w:fldChar w:fldCharType="end"/>
      </w:r>
    </w:p>
    <w:p w14:paraId="6B79487A" w14:textId="3D005ED8" w:rsidR="0077515B" w:rsidRPr="00E97CA0" w:rsidRDefault="0077515B" w:rsidP="0077515B">
      <w:pPr>
        <w:snapToGrid w:val="0"/>
        <w:spacing w:line="360" w:lineRule="auto"/>
        <w:ind w:firstLine="720"/>
        <w:rPr>
          <w:rFonts w:ascii="Calibri" w:hAnsi="Calibri" w:cs="Calibri"/>
          <w:u w:val="single"/>
        </w:rPr>
      </w:pPr>
      <w:r w:rsidRPr="00E97CA0">
        <w:rPr>
          <w:rFonts w:ascii="Calibri" w:hAnsi="Calibri" w:cs="Calibri"/>
          <w:u w:val="single"/>
        </w:rPr>
        <w:lastRenderedPageBreak/>
        <w:t>Engagement</w:t>
      </w:r>
      <w:r w:rsidRPr="00E97CA0">
        <w:rPr>
          <w:rFonts w:ascii="Calibri" w:hAnsi="Calibri" w:cs="Calibri"/>
        </w:rPr>
        <w:t>. Some young adults with mental health conditions are fearful about trying a new job or going to school. For many reasons, including a lack of confidence, young adults may either never enroll in IPS services, or drop out after a single appointment. To improve engagement, IPS specialists build rapport by focusing on client preferences and goals. IPS specialists begin by assessing the young adult’s interest level in employment and/or education</w:t>
      </w:r>
      <w:r w:rsidR="007071CD">
        <w:rPr>
          <w:rFonts w:ascii="Calibri" w:hAnsi="Calibri" w:cs="Calibri"/>
        </w:rPr>
        <w:t>. They ask them</w:t>
      </w:r>
      <w:r w:rsidR="006747EC">
        <w:rPr>
          <w:rFonts w:ascii="Calibri" w:hAnsi="Calibri" w:cs="Calibri"/>
        </w:rPr>
        <w:t xml:space="preserve"> questions about</w:t>
      </w:r>
      <w:r w:rsidRPr="00E97CA0">
        <w:rPr>
          <w:rFonts w:ascii="Calibri" w:hAnsi="Calibri" w:cs="Calibri"/>
        </w:rPr>
        <w:t xml:space="preserve"> how often they want to meet, where they want to meet, and what they want to focus on when meeting. Like their same-age peers without mental health conditions, young adults with mental health conditions want to feel empowered to make decisions about their lives. While IPS specialists focus on work and/or school, they can also engage young adults with mental health conditions by discussing what is important to them now, </w:t>
      </w:r>
      <w:r>
        <w:rPr>
          <w:rFonts w:ascii="Calibri" w:hAnsi="Calibri" w:cs="Calibri"/>
        </w:rPr>
        <w:t>such as</w:t>
      </w:r>
      <w:r w:rsidRPr="00E97CA0">
        <w:rPr>
          <w:rFonts w:ascii="Calibri" w:hAnsi="Calibri" w:cs="Calibri"/>
        </w:rPr>
        <w:t xml:space="preserve"> how they spend their time and what they enjoy, while always returning </w:t>
      </w:r>
      <w:r>
        <w:rPr>
          <w:rFonts w:ascii="Calibri" w:hAnsi="Calibri" w:cs="Calibri"/>
        </w:rPr>
        <w:t xml:space="preserve">the focus </w:t>
      </w:r>
      <w:r w:rsidRPr="00E97CA0">
        <w:rPr>
          <w:rFonts w:ascii="Calibri" w:hAnsi="Calibri" w:cs="Calibri"/>
        </w:rPr>
        <w:t>to employment and education.</w:t>
      </w:r>
    </w:p>
    <w:p w14:paraId="26DE5626" w14:textId="5243480E" w:rsidR="0077515B" w:rsidRPr="00E97CA0" w:rsidRDefault="0077515B" w:rsidP="0077515B">
      <w:pPr>
        <w:pStyle w:val="ListParagraph"/>
        <w:spacing w:line="360" w:lineRule="auto"/>
        <w:ind w:left="0" w:firstLine="720"/>
        <w:rPr>
          <w:rFonts w:ascii="Calibri" w:hAnsi="Calibri" w:cs="Calibri"/>
        </w:rPr>
      </w:pPr>
      <w:r w:rsidRPr="0704C668">
        <w:rPr>
          <w:rFonts w:ascii="Calibri" w:hAnsi="Calibri" w:cs="Calibri"/>
        </w:rPr>
        <w:t>Also, young adults typically respond more quickly with texts, instant messaging, and (</w:t>
      </w:r>
      <w:r w:rsidR="7920FF20" w:rsidRPr="0704C668">
        <w:rPr>
          <w:rFonts w:ascii="Calibri" w:hAnsi="Calibri" w:cs="Calibri"/>
        </w:rPr>
        <w:t>less frequently</w:t>
      </w:r>
      <w:r w:rsidRPr="0704C668">
        <w:rPr>
          <w:rFonts w:ascii="Calibri" w:hAnsi="Calibri" w:cs="Calibri"/>
        </w:rPr>
        <w:t>) emails rather than by phone. The IPS team leader is responsible for informing IPS specialists about their agency’s policies regarding use of cell phones and coaching specialists to ensure appropriate boundaries.</w:t>
      </w:r>
    </w:p>
    <w:p w14:paraId="3A9BC3F3" w14:textId="7A3014C7" w:rsidR="0077515B" w:rsidRPr="00E97CA0" w:rsidRDefault="0077515B" w:rsidP="0077515B">
      <w:pPr>
        <w:spacing w:line="360" w:lineRule="auto"/>
        <w:ind w:firstLine="720"/>
        <w:rPr>
          <w:rFonts w:ascii="Calibri" w:hAnsi="Calibri" w:cs="Calibri"/>
        </w:rPr>
      </w:pPr>
      <w:r w:rsidRPr="0704C668">
        <w:rPr>
          <w:rFonts w:ascii="Calibri" w:hAnsi="Calibri" w:cs="Calibri"/>
          <w:u w:val="single"/>
        </w:rPr>
        <w:t>Family involvement</w:t>
      </w:r>
      <w:r w:rsidRPr="0704C668">
        <w:rPr>
          <w:rFonts w:ascii="Calibri" w:hAnsi="Calibri" w:cs="Calibri"/>
        </w:rPr>
        <w:t>. IPS specialists should encourage clients, especially younger clients, to invite family members to meetings. Young adults may live with and be supported by family members who are concerned about their recovery through work and education. When discussing family, IPS specialists help young adults to broadly define family to include good friends or other supporters. For example, an IPS specialist might ask a young adult, “Who would you tell if you were hired for your dream job, or if you received the highest grade in your class?” IPS specialists should honor client choice and not pressure them. Some young people, including those seeking to establish their independence, may not want family involvement.</w:t>
      </w:r>
    </w:p>
    <w:p w14:paraId="04B91A72" w14:textId="1EA7100E" w:rsidR="0077515B" w:rsidRPr="00E97CA0" w:rsidRDefault="0077515B" w:rsidP="00844970">
      <w:pPr>
        <w:pStyle w:val="ListParagraph"/>
        <w:spacing w:line="360" w:lineRule="auto"/>
        <w:ind w:left="0" w:firstLine="720"/>
        <w:rPr>
          <w:rFonts w:ascii="Calibri" w:hAnsi="Calibri" w:cs="Calibri"/>
        </w:rPr>
      </w:pPr>
      <w:r w:rsidRPr="0704C668">
        <w:rPr>
          <w:rFonts w:ascii="Calibri" w:hAnsi="Calibri" w:cs="Calibri"/>
        </w:rPr>
        <w:t>In most cases, family members have knowledge about a person’s strengths, coping strategies, skills, interests, and past experiences that may help in identifying a good job match or career direction.</w:t>
      </w:r>
      <w:r w:rsidR="00844970">
        <w:rPr>
          <w:rFonts w:ascii="Calibri" w:hAnsi="Calibri" w:cs="Calibri"/>
        </w:rPr>
        <w:t xml:space="preserve"> IPS specialists can help families be more effective in supporting young adults by providing information about various options. </w:t>
      </w:r>
      <w:r w:rsidR="4094D9AD" w:rsidRPr="0704C668">
        <w:rPr>
          <w:rFonts w:ascii="Calibri" w:hAnsi="Calibri" w:cs="Calibri"/>
        </w:rPr>
        <w:t>For example, w</w:t>
      </w:r>
      <w:r w:rsidRPr="0704C668">
        <w:rPr>
          <w:rFonts w:ascii="Calibri" w:hAnsi="Calibri" w:cs="Calibri"/>
        </w:rPr>
        <w:t xml:space="preserve">ith good information, a family member may understand why it is better for a young adult to gain employment with IPS </w:t>
      </w:r>
      <w:r w:rsidRPr="0704C668">
        <w:rPr>
          <w:rFonts w:ascii="Calibri" w:hAnsi="Calibri" w:cs="Calibri"/>
        </w:rPr>
        <w:lastRenderedPageBreak/>
        <w:t xml:space="preserve">rather than apply for Social Security disability benefits. Families may have helpful resources, such as transportation, employer contacts to assist in job searching, the ability to help with wage reporting, knowledge of warning signs of illness exacerbation, and problem-solving strategies. </w:t>
      </w:r>
    </w:p>
    <w:p w14:paraId="4C3840BC" w14:textId="4BCF3A73" w:rsidR="0077515B" w:rsidRPr="00E97CA0" w:rsidRDefault="0077515B" w:rsidP="0077515B">
      <w:pPr>
        <w:pStyle w:val="ListParagraph"/>
        <w:spacing w:line="360" w:lineRule="auto"/>
        <w:ind w:left="0" w:firstLine="720"/>
        <w:rPr>
          <w:rFonts w:ascii="Calibri" w:hAnsi="Calibri" w:cs="Calibri"/>
        </w:rPr>
      </w:pPr>
      <w:r w:rsidRPr="0704C668">
        <w:rPr>
          <w:rFonts w:ascii="Calibri" w:hAnsi="Calibri" w:cs="Calibri"/>
        </w:rPr>
        <w:t xml:space="preserve">Many family members want to be involved and benefit from guidance by the IPS specialist. They may have high expectations for their family member and want them to achieve success faster than is realistic. At the same time, IPS specialists learn about the family’s culture in terms of </w:t>
      </w:r>
      <w:r w:rsidR="00844970">
        <w:rPr>
          <w:rFonts w:ascii="Calibri" w:hAnsi="Calibri" w:cs="Calibri"/>
        </w:rPr>
        <w:t xml:space="preserve">attitudes </w:t>
      </w:r>
      <w:r w:rsidRPr="0704C668">
        <w:rPr>
          <w:rFonts w:ascii="Calibri" w:hAnsi="Calibri" w:cs="Calibri"/>
        </w:rPr>
        <w:t xml:space="preserve">about mental illness, socio-economic status and work, and educational attainment. IPS specialists educate families </w:t>
      </w:r>
      <w:r w:rsidR="66B05F74" w:rsidRPr="0704C668">
        <w:rPr>
          <w:rFonts w:ascii="Calibri" w:hAnsi="Calibri" w:cs="Calibri"/>
        </w:rPr>
        <w:t>that</w:t>
      </w:r>
      <w:r w:rsidR="077ECE92" w:rsidRPr="0704C668">
        <w:rPr>
          <w:rFonts w:ascii="Calibri" w:hAnsi="Calibri" w:cs="Calibri"/>
        </w:rPr>
        <w:t xml:space="preserve"> </w:t>
      </w:r>
      <w:r w:rsidRPr="0704C668">
        <w:rPr>
          <w:rFonts w:ascii="Calibri" w:hAnsi="Calibri" w:cs="Calibri"/>
        </w:rPr>
        <w:t xml:space="preserve">young adults often try several jobs before settling into one long term. The IPS specialists also </w:t>
      </w:r>
      <w:r w:rsidR="00396F1A">
        <w:rPr>
          <w:rFonts w:ascii="Calibri" w:hAnsi="Calibri" w:cs="Calibri"/>
        </w:rPr>
        <w:t>suggest</w:t>
      </w:r>
      <w:r w:rsidRPr="0704C668">
        <w:rPr>
          <w:rFonts w:ascii="Calibri" w:hAnsi="Calibri" w:cs="Calibri"/>
        </w:rPr>
        <w:t xml:space="preserve"> that it may be helpful for young people to start with one or two courses in school and then</w:t>
      </w:r>
      <w:r w:rsidR="3FC1C178" w:rsidRPr="0704C668">
        <w:rPr>
          <w:rFonts w:ascii="Calibri" w:hAnsi="Calibri" w:cs="Calibri"/>
        </w:rPr>
        <w:t xml:space="preserve"> increase their loads</w:t>
      </w:r>
      <w:r w:rsidRPr="0704C668">
        <w:rPr>
          <w:rFonts w:ascii="Calibri" w:hAnsi="Calibri" w:cs="Calibri"/>
        </w:rPr>
        <w:t>, once they build their confidence, study skills</w:t>
      </w:r>
      <w:r w:rsidR="4222B937" w:rsidRPr="0704C668">
        <w:rPr>
          <w:rFonts w:ascii="Calibri" w:hAnsi="Calibri" w:cs="Calibri"/>
        </w:rPr>
        <w:t>,</w:t>
      </w:r>
      <w:r w:rsidRPr="0704C668">
        <w:rPr>
          <w:rFonts w:ascii="Calibri" w:hAnsi="Calibri" w:cs="Calibri"/>
        </w:rPr>
        <w:t xml:space="preserve"> and school routines. IPS specialists also explain that young adults often change their minds about their career plans. During these periods of uncertainty, IPS specialists continue to engage clients and help them explore options for meaningful work and academic pursuits and encourage family members to be supportive.</w:t>
      </w:r>
    </w:p>
    <w:p w14:paraId="2518446A" w14:textId="0BDC30B7" w:rsidR="0077515B" w:rsidRPr="00E97CA0" w:rsidRDefault="0077515B" w:rsidP="0077515B">
      <w:pPr>
        <w:snapToGrid w:val="0"/>
        <w:spacing w:line="360" w:lineRule="auto"/>
        <w:ind w:firstLine="720"/>
        <w:rPr>
          <w:rFonts w:ascii="Calibri" w:hAnsi="Calibri" w:cs="Calibri"/>
        </w:rPr>
      </w:pPr>
      <w:r w:rsidRPr="0704C668">
        <w:rPr>
          <w:rFonts w:ascii="Calibri" w:hAnsi="Calibri" w:cs="Calibri"/>
          <w:u w:val="single"/>
        </w:rPr>
        <w:t>Job instability</w:t>
      </w:r>
      <w:r w:rsidRPr="0704C668">
        <w:rPr>
          <w:rFonts w:ascii="Calibri" w:hAnsi="Calibri" w:cs="Calibri"/>
        </w:rPr>
        <w:t xml:space="preserve">. Young adults </w:t>
      </w:r>
      <w:r w:rsidRPr="0704C668">
        <w:rPr>
          <w:rFonts w:asciiTheme="minorHAnsi" w:hAnsiTheme="minorHAnsi" w:cstheme="minorBidi"/>
        </w:rPr>
        <w:t xml:space="preserve">– regardless of their mental health status – </w:t>
      </w:r>
      <w:r w:rsidRPr="0704C668">
        <w:rPr>
          <w:rFonts w:ascii="Calibri" w:hAnsi="Calibri" w:cs="Calibri"/>
        </w:rPr>
        <w:t xml:space="preserve">change jobs more often than older adults. While there are many reasons for changing jobs, one common factor among young workers is a lack of work experience. Consequently, young adults may try multiple jobs before </w:t>
      </w:r>
      <w:r w:rsidR="04490AEC" w:rsidRPr="0704C668">
        <w:rPr>
          <w:rFonts w:ascii="Calibri" w:hAnsi="Calibri" w:cs="Calibri"/>
        </w:rPr>
        <w:t>finding a match</w:t>
      </w:r>
      <w:r w:rsidRPr="0704C668">
        <w:rPr>
          <w:rFonts w:ascii="Calibri" w:hAnsi="Calibri" w:cs="Calibri"/>
        </w:rPr>
        <w:t xml:space="preserve"> that suits them. Trying out different jobs is not only common among this age group, but also provides valuable experience in identifying and developing a viable career path. IPS specialists coach young adults who have decided to quit their current job</w:t>
      </w:r>
      <w:r w:rsidR="4F36EAC3" w:rsidRPr="0704C668">
        <w:rPr>
          <w:rFonts w:ascii="Calibri" w:hAnsi="Calibri" w:cs="Calibri"/>
        </w:rPr>
        <w:t>s</w:t>
      </w:r>
      <w:r w:rsidRPr="0704C668">
        <w:rPr>
          <w:rFonts w:ascii="Calibri" w:hAnsi="Calibri" w:cs="Calibri"/>
        </w:rPr>
        <w:t xml:space="preserve"> on how to appropriately end employment, to learn from each experience, and to start new jobs and/or enroll in school to acquire more or different knowledge and skills for preferred jobs.</w:t>
      </w:r>
    </w:p>
    <w:p w14:paraId="2F05615D" w14:textId="1945A191" w:rsidR="0077515B" w:rsidRPr="00E97CA0" w:rsidRDefault="0077515B" w:rsidP="0077515B">
      <w:pPr>
        <w:snapToGrid w:val="0"/>
        <w:spacing w:line="360" w:lineRule="auto"/>
        <w:ind w:firstLine="720"/>
        <w:rPr>
          <w:rFonts w:ascii="Calibri" w:hAnsi="Calibri" w:cs="Calibri"/>
        </w:rPr>
      </w:pPr>
      <w:r w:rsidRPr="0704C668">
        <w:rPr>
          <w:rFonts w:ascii="Calibri" w:hAnsi="Calibri" w:cs="Calibri"/>
          <w:u w:val="single"/>
        </w:rPr>
        <w:t>Young adults with changing goals</w:t>
      </w:r>
      <w:r w:rsidRPr="0704C668">
        <w:rPr>
          <w:rFonts w:ascii="Calibri" w:hAnsi="Calibri" w:cs="Calibri"/>
        </w:rPr>
        <w:t xml:space="preserve">. Many young adults change their minds about whether they want to work or </w:t>
      </w:r>
      <w:r w:rsidRPr="0704C668">
        <w:rPr>
          <w:rFonts w:asciiTheme="minorHAnsi" w:hAnsiTheme="minorHAnsi" w:cstheme="minorBidi"/>
        </w:rPr>
        <w:t>further their education</w:t>
      </w:r>
      <w:r w:rsidRPr="0704C668">
        <w:rPr>
          <w:rFonts w:ascii="Calibri" w:hAnsi="Calibri" w:cs="Calibri"/>
        </w:rPr>
        <w:t xml:space="preserve">, and some choose to do both. IPS specialists remain flexible with changing plans and help young adults with </w:t>
      </w:r>
      <w:r w:rsidR="4C5D8F86" w:rsidRPr="0704C668">
        <w:rPr>
          <w:rFonts w:ascii="Calibri" w:hAnsi="Calibri" w:cs="Calibri"/>
        </w:rPr>
        <w:t xml:space="preserve">the path that </w:t>
      </w:r>
      <w:r w:rsidRPr="0704C668">
        <w:rPr>
          <w:rFonts w:ascii="Calibri" w:hAnsi="Calibri" w:cs="Calibri"/>
        </w:rPr>
        <w:t xml:space="preserve">is currently important to them. </w:t>
      </w:r>
    </w:p>
    <w:p w14:paraId="7C74F1DE" w14:textId="77777777" w:rsidR="0077515B" w:rsidRPr="00E97CA0" w:rsidRDefault="0077515B" w:rsidP="0077515B">
      <w:pPr>
        <w:snapToGrid w:val="0"/>
        <w:spacing w:line="360" w:lineRule="auto"/>
        <w:ind w:firstLine="720"/>
        <w:rPr>
          <w:rFonts w:ascii="Calibri" w:eastAsiaTheme="minorEastAsia" w:hAnsi="Calibri" w:cs="Calibri"/>
        </w:rPr>
      </w:pPr>
      <w:r w:rsidRPr="00E97CA0">
        <w:rPr>
          <w:rFonts w:ascii="Calibri" w:eastAsiaTheme="minorEastAsia" w:hAnsi="Calibri" w:cs="Calibri"/>
        </w:rPr>
        <w:lastRenderedPageBreak/>
        <w:t>IPS programs differ</w:t>
      </w:r>
      <w:r>
        <w:rPr>
          <w:rFonts w:ascii="Calibri" w:eastAsiaTheme="minorEastAsia" w:hAnsi="Calibri" w:cs="Calibri"/>
        </w:rPr>
        <w:t xml:space="preserve"> in the assignment of responsibility for employment and education services. Some programs follow a generalist approach in which all IPS specialists are responsible for helping clients with either or both goals, whereas other programs have specialized roles in which one or more IPS specialists provide either supported employment or supported education services, but not both.</w:t>
      </w:r>
      <w:r w:rsidRPr="00E97CA0">
        <w:rPr>
          <w:rFonts w:ascii="Calibri" w:eastAsiaTheme="minorEastAsia" w:hAnsi="Calibri" w:cs="Calibri"/>
        </w:rPr>
        <w:t xml:space="preserve"> The </w:t>
      </w:r>
      <w:r>
        <w:rPr>
          <w:rFonts w:ascii="Calibri" w:eastAsiaTheme="minorEastAsia" w:hAnsi="Calibri" w:cs="Calibri"/>
        </w:rPr>
        <w:t xml:space="preserve">generalist </w:t>
      </w:r>
      <w:r w:rsidRPr="00E97CA0">
        <w:rPr>
          <w:rFonts w:ascii="Calibri" w:eastAsiaTheme="minorEastAsia" w:hAnsi="Calibri" w:cs="Calibri"/>
        </w:rPr>
        <w:t xml:space="preserve">approach is more sensible for teams with small caseloads. </w:t>
      </w:r>
      <w:r>
        <w:rPr>
          <w:rFonts w:ascii="Calibri" w:eastAsiaTheme="minorEastAsia" w:hAnsi="Calibri" w:cs="Calibri"/>
        </w:rPr>
        <w:t>Moreover</w:t>
      </w:r>
      <w:r w:rsidRPr="00E97CA0">
        <w:rPr>
          <w:rFonts w:ascii="Calibri" w:eastAsiaTheme="minorEastAsia" w:hAnsi="Calibri" w:cs="Calibri"/>
        </w:rPr>
        <w:t>, based on clinical experience, young adults find it less disruptive for a single IPS specialist to provide all services rather than separating education and employment between two specialists. On the other hand, when IPS teams have different specialists for each, specialists can focus their attention, which allows more time to learn about community resources in the respective domains.</w:t>
      </w:r>
    </w:p>
    <w:p w14:paraId="2D6FBD9F" w14:textId="77777777" w:rsidR="0077515B" w:rsidRPr="00E97CA0" w:rsidRDefault="0077515B" w:rsidP="0077515B">
      <w:pPr>
        <w:snapToGrid w:val="0"/>
        <w:spacing w:line="360" w:lineRule="auto"/>
        <w:ind w:firstLine="720"/>
        <w:rPr>
          <w:rFonts w:ascii="Calibri" w:hAnsi="Calibri" w:cs="Calibri"/>
          <w:bCs/>
        </w:rPr>
      </w:pPr>
      <w:r w:rsidRPr="00E97CA0">
        <w:rPr>
          <w:rFonts w:ascii="Calibri" w:hAnsi="Calibri" w:cs="Calibri"/>
          <w:u w:val="single"/>
        </w:rPr>
        <w:t>IPS specialist expertise in supported education</w:t>
      </w:r>
      <w:r w:rsidRPr="00E97CA0">
        <w:rPr>
          <w:rFonts w:ascii="Calibri" w:hAnsi="Calibri" w:cs="Calibri"/>
        </w:rPr>
        <w:t xml:space="preserve">. To be a resource for young adults, IPS specialists need to learn about local educational institutions and online courses, including short-term certificate programs, often located in community colleges. Certificate programs provide training in a range of occupations such as home health care, graphic design, and culinary </w:t>
      </w:r>
      <w:r>
        <w:rPr>
          <w:rFonts w:ascii="Calibri" w:hAnsi="Calibri" w:cs="Calibri"/>
        </w:rPr>
        <w:t>arts</w:t>
      </w:r>
      <w:r w:rsidRPr="00E97CA0">
        <w:rPr>
          <w:rFonts w:ascii="Calibri" w:hAnsi="Calibri" w:cs="Calibri"/>
        </w:rPr>
        <w:t>,</w:t>
      </w:r>
      <w:r w:rsidRPr="00E97CA0">
        <w:rPr>
          <w:rFonts w:ascii="Calibri" w:hAnsi="Calibri" w:cs="Calibri"/>
          <w:bCs/>
        </w:rPr>
        <w:t xml:space="preserve"> among many others. </w:t>
      </w:r>
    </w:p>
    <w:p w14:paraId="32CA4CDC" w14:textId="77777777" w:rsidR="0077515B" w:rsidRPr="00E97CA0" w:rsidRDefault="0077515B" w:rsidP="0077515B">
      <w:pPr>
        <w:snapToGrid w:val="0"/>
        <w:spacing w:line="360" w:lineRule="auto"/>
        <w:ind w:firstLine="720"/>
        <w:rPr>
          <w:rFonts w:ascii="Calibri" w:hAnsi="Calibri" w:cs="Calibri"/>
          <w:u w:val="single"/>
        </w:rPr>
      </w:pPr>
      <w:r w:rsidRPr="00E97CA0">
        <w:rPr>
          <w:rFonts w:ascii="Calibri" w:hAnsi="Calibri" w:cs="Calibri"/>
          <w:u w:val="single"/>
        </w:rPr>
        <w:t>Financing supported education services</w:t>
      </w:r>
      <w:r w:rsidRPr="00E97CA0">
        <w:rPr>
          <w:rFonts w:ascii="Calibri" w:hAnsi="Calibri" w:cs="Calibri"/>
        </w:rPr>
        <w:t>. Funding supported education services is a challenge in most states. Possible funding sources parallel those for employment services and include the state vocational rehabilitation (VR) agency and Medicaid. In the case of VR funding, the policy in some states is that a client can receive funding for both education and employment, but not at the same time. Each state’s Medicaid plan will determine which supported education interventions IPS specialists can bill to Medicaid. In most states, the state Medicaid plan does not explicitly list supported education as a billable service, though some aspects of these services (e.g., counseling for anxiety related to schoolwork) may qualify.</w:t>
      </w:r>
    </w:p>
    <w:p w14:paraId="15F3746F" w14:textId="77777777" w:rsidR="0077515B" w:rsidRPr="00E97CA0" w:rsidRDefault="0077515B" w:rsidP="0077515B">
      <w:pPr>
        <w:pStyle w:val="Heading1"/>
        <w:rPr>
          <w:rFonts w:ascii="Calibri" w:hAnsi="Calibri" w:cs="Calibri"/>
        </w:rPr>
      </w:pPr>
      <w:r w:rsidRPr="00E97CA0">
        <w:rPr>
          <w:rFonts w:ascii="Calibri" w:hAnsi="Calibri" w:cs="Calibri"/>
        </w:rPr>
        <w:t>IPS-Y:  A New IPS Fidelity Scale for Young Adults</w:t>
      </w:r>
    </w:p>
    <w:p w14:paraId="37C67801" w14:textId="073E0117" w:rsidR="0077515B" w:rsidRPr="00E97CA0" w:rsidRDefault="0077515B" w:rsidP="0077515B">
      <w:pPr>
        <w:pStyle w:val="p"/>
        <w:rPr>
          <w:rFonts w:ascii="Calibri" w:eastAsia="Calibri" w:hAnsi="Calibri" w:cs="Calibri"/>
        </w:rPr>
      </w:pPr>
      <w:r w:rsidRPr="00E97CA0">
        <w:rPr>
          <w:rFonts w:ascii="Calibri" w:eastAsia="Calibri" w:hAnsi="Calibri" w:cs="Calibri"/>
          <w:color w:val="000000" w:themeColor="text1"/>
        </w:rPr>
        <w:t>A hallmark of IPS services is the emphasis on fidelity monitoring. The standard IPS fidelity scale, called the IPS-25, is used routine</w:t>
      </w:r>
      <w:r>
        <w:rPr>
          <w:rFonts w:ascii="Calibri" w:eastAsia="Calibri" w:hAnsi="Calibri" w:cs="Calibri"/>
          <w:color w:val="000000" w:themeColor="text1"/>
        </w:rPr>
        <w:t>ly</w:t>
      </w:r>
      <w:r w:rsidRPr="00E97CA0">
        <w:rPr>
          <w:rFonts w:ascii="Calibri" w:eastAsia="Calibri" w:hAnsi="Calibri" w:cs="Calibri"/>
          <w:color w:val="000000" w:themeColor="text1"/>
        </w:rPr>
        <w:t xml:space="preserve"> in hundreds of IPS programs worldwide. High ratings on the IPS-25 correlate with good employment outcomes.</w:t>
      </w:r>
      <w:r>
        <w:rPr>
          <w:rFonts w:ascii="Calibri" w:eastAsia="Calibri" w:hAnsi="Calibri" w:cs="Calibri"/>
          <w:color w:val="000000" w:themeColor="text1"/>
        </w:rPr>
        <w:fldChar w:fldCharType="begin"/>
      </w:r>
      <w:r>
        <w:rPr>
          <w:rFonts w:ascii="Calibri" w:eastAsia="Calibri" w:hAnsi="Calibri" w:cs="Calibri"/>
          <w:color w:val="000000" w:themeColor="text1"/>
        </w:rPr>
        <w:instrText xml:space="preserve"> ADDIN EN.CITE &lt;EndNote&gt;&lt;Cite&gt;&lt;Author&gt;Bond&lt;/Author&gt;&lt;Year&gt;2012&lt;/Year&gt;&lt;RecNum&gt;6447&lt;/RecNum&gt;&lt;DisplayText&gt;&lt;style face="superscript"&gt;30&lt;/style&gt;&lt;/DisplayText&gt;&lt;record&gt;&lt;rec-number&gt;6447&lt;/rec-number&gt;&lt;foreign-keys&gt;&lt;key app="EN" db-id="rs5ddsrtmar5rwe2zdmv25atwvpd9etv9v0r" timestamp="0"&gt;6447&lt;/key&gt;&lt;/foreign-keys&gt;&lt;ref-type name="Journal Article"&gt;17&lt;/ref-type&gt;&lt;contributors&gt;&lt;authors&gt;&lt;author&gt;Bond, G. R.&lt;/author&gt;&lt;author&gt;Peterson, A. E.&lt;/author&gt;&lt;author&gt;Becker, D. R.&lt;/author&gt;&lt;author&gt;Drake, R. E.&lt;/author&gt;&lt;/authors&gt;&lt;/contributors&gt;&lt;titles&gt;&lt;title&gt;Validation of the revised Individual Placement and Support Fidelity Scale (IPS-25)&lt;/title&gt;&lt;secondary-title&gt;Psychiatric Services&lt;/secondary-title&gt;&lt;/titles&gt;&lt;periodical&gt;&lt;full-title&gt;Psychiatric Services&lt;/full-title&gt;&lt;/periodical&gt;&lt;pages&gt;758-763&lt;/pages&gt;&lt;volume&gt;63&lt;/volume&gt;&lt;dates&gt;&lt;year&gt;2012&lt;/year&gt;&lt;/dates&gt;&lt;urls&gt;&lt;/urls&gt;&lt;electronic-resource-num&gt;10.1176/appi.ps.201100476&lt;/electronic-resource-num&gt;&lt;research-notes&gt;…program longevity was positively correlated with both fidelity and the competitive employment rate…   Page 760&lt;/research-notes&gt;&lt;/record&gt;&lt;/Cite&gt;&lt;/EndNote&gt;</w:instrText>
      </w:r>
      <w:r>
        <w:rPr>
          <w:rFonts w:ascii="Calibri" w:eastAsia="Calibri" w:hAnsi="Calibri" w:cs="Calibri"/>
          <w:color w:val="000000" w:themeColor="text1"/>
        </w:rPr>
        <w:fldChar w:fldCharType="separate"/>
      </w:r>
      <w:r w:rsidRPr="00F04FE7">
        <w:rPr>
          <w:rFonts w:ascii="Calibri" w:eastAsia="Calibri" w:hAnsi="Calibri" w:cs="Calibri"/>
          <w:noProof/>
          <w:color w:val="000000" w:themeColor="text1"/>
          <w:vertAlign w:val="superscript"/>
        </w:rPr>
        <w:t>30</w:t>
      </w:r>
      <w:r>
        <w:rPr>
          <w:rFonts w:ascii="Calibri" w:eastAsia="Calibri" w:hAnsi="Calibri" w:cs="Calibri"/>
          <w:color w:val="000000" w:themeColor="text1"/>
        </w:rPr>
        <w:fldChar w:fldCharType="end"/>
      </w:r>
      <w:r w:rsidRPr="00E97CA0">
        <w:rPr>
          <w:rFonts w:ascii="Calibri" w:eastAsia="Calibri" w:hAnsi="Calibri" w:cs="Calibri"/>
          <w:color w:val="000000" w:themeColor="text1"/>
        </w:rPr>
        <w:t xml:space="preserve"> The </w:t>
      </w:r>
      <w:r>
        <w:rPr>
          <w:rFonts w:ascii="Calibri" w:eastAsia="Calibri" w:hAnsi="Calibri" w:cs="Calibri"/>
          <w:color w:val="000000" w:themeColor="text1"/>
        </w:rPr>
        <w:t>IPS-Youth (</w:t>
      </w:r>
      <w:r w:rsidRPr="00E97CA0">
        <w:rPr>
          <w:rFonts w:ascii="Calibri" w:eastAsia="Calibri" w:hAnsi="Calibri" w:cs="Calibri"/>
          <w:color w:val="000000" w:themeColor="text1"/>
        </w:rPr>
        <w:t>IPS-</w:t>
      </w:r>
      <w:r>
        <w:rPr>
          <w:rFonts w:ascii="Calibri" w:eastAsia="Calibri" w:hAnsi="Calibri" w:cs="Calibri"/>
          <w:color w:val="000000" w:themeColor="text1"/>
        </w:rPr>
        <w:t>Y)</w:t>
      </w:r>
      <w:r w:rsidRPr="00E97CA0">
        <w:rPr>
          <w:rFonts w:ascii="Calibri" w:eastAsia="Calibri" w:hAnsi="Calibri" w:cs="Calibri"/>
          <w:color w:val="000000" w:themeColor="text1"/>
        </w:rPr>
        <w:t xml:space="preserve"> is a new 35-item fidelity scale adapted from the IPS-25 for monitoring IPS programs serving young adults. Reflecting </w:t>
      </w:r>
      <w:r w:rsidR="000D0771">
        <w:rPr>
          <w:rFonts w:ascii="Calibri" w:eastAsia="Calibri" w:hAnsi="Calibri" w:cs="Calibri"/>
          <w:color w:val="000000" w:themeColor="text1"/>
        </w:rPr>
        <w:t xml:space="preserve">the goals of </w:t>
      </w:r>
      <w:r w:rsidRPr="00E97CA0">
        <w:rPr>
          <w:rFonts w:ascii="Calibri" w:eastAsia="Calibri" w:hAnsi="Calibri" w:cs="Calibri"/>
          <w:color w:val="000000" w:themeColor="text1"/>
        </w:rPr>
        <w:t>this</w:t>
      </w:r>
      <w:r w:rsidR="00DC7168">
        <w:rPr>
          <w:rFonts w:ascii="Calibri" w:eastAsia="Calibri" w:hAnsi="Calibri" w:cs="Calibri"/>
          <w:color w:val="000000" w:themeColor="text1"/>
        </w:rPr>
        <w:t xml:space="preserve"> age group</w:t>
      </w:r>
      <w:r w:rsidRPr="00E97CA0">
        <w:rPr>
          <w:rFonts w:ascii="Calibri" w:eastAsia="Calibri" w:hAnsi="Calibri" w:cs="Calibri"/>
          <w:color w:val="000000" w:themeColor="text1"/>
        </w:rPr>
        <w:t xml:space="preserve">, </w:t>
      </w:r>
      <w:r w:rsidR="00DC7168">
        <w:rPr>
          <w:rFonts w:ascii="Calibri" w:eastAsia="Calibri" w:hAnsi="Calibri" w:cs="Calibri"/>
          <w:color w:val="000000" w:themeColor="text1"/>
        </w:rPr>
        <w:t>the IPS-Y</w:t>
      </w:r>
      <w:r w:rsidRPr="00E97CA0">
        <w:rPr>
          <w:rFonts w:ascii="Calibri" w:eastAsia="Calibri" w:hAnsi="Calibri" w:cs="Calibri"/>
          <w:color w:val="000000" w:themeColor="text1"/>
        </w:rPr>
        <w:t xml:space="preserve"> has two components: IPS-Employment </w:t>
      </w:r>
      <w:r w:rsidRPr="00E97CA0">
        <w:rPr>
          <w:rFonts w:ascii="Calibri" w:eastAsia="Calibri" w:hAnsi="Calibri" w:cs="Calibri"/>
          <w:color w:val="000000" w:themeColor="text1"/>
        </w:rPr>
        <w:lastRenderedPageBreak/>
        <w:t>and IPS-Education. The</w:t>
      </w:r>
      <w:r>
        <w:rPr>
          <w:rFonts w:ascii="Calibri" w:eastAsia="Calibri" w:hAnsi="Calibri" w:cs="Calibri"/>
          <w:color w:val="000000" w:themeColor="text1"/>
        </w:rPr>
        <w:t xml:space="preserve"> IPS-</w:t>
      </w:r>
      <w:r w:rsidRPr="00E97CA0">
        <w:rPr>
          <w:rFonts w:ascii="Calibri" w:eastAsia="Calibri" w:hAnsi="Calibri" w:cs="Calibri"/>
          <w:color w:val="000000" w:themeColor="text1"/>
        </w:rPr>
        <w:t>Y</w:t>
      </w:r>
      <w:r>
        <w:rPr>
          <w:rFonts w:ascii="Calibri" w:eastAsia="Calibri" w:hAnsi="Calibri" w:cs="Calibri"/>
          <w:color w:val="000000" w:themeColor="text1"/>
        </w:rPr>
        <w:t xml:space="preserve"> </w:t>
      </w:r>
      <w:r w:rsidRPr="00E97CA0">
        <w:rPr>
          <w:rFonts w:ascii="Calibri" w:eastAsia="Calibri" w:hAnsi="Calibri" w:cs="Calibri"/>
          <w:color w:val="000000" w:themeColor="text1"/>
        </w:rPr>
        <w:t xml:space="preserve">follows the same design and data collection procedures as the IPS-25. The IPS-Employment component comprises the same 25 items as the IPS-25, with mostly minor modifications in scoring. The IPS-Education component comprises 10 items not measured on the IPS-25. Eight of these items refer specifically to education interventions, and </w:t>
      </w:r>
      <w:r w:rsidR="002C7CAC">
        <w:rPr>
          <w:rFonts w:ascii="Calibri" w:eastAsia="Calibri" w:hAnsi="Calibri" w:cs="Calibri"/>
          <w:color w:val="000000" w:themeColor="text1"/>
        </w:rPr>
        <w:t xml:space="preserve">the other </w:t>
      </w:r>
      <w:r w:rsidRPr="00E97CA0">
        <w:rPr>
          <w:rFonts w:ascii="Calibri" w:eastAsia="Calibri" w:hAnsi="Calibri" w:cs="Calibri"/>
          <w:color w:val="000000" w:themeColor="text1"/>
        </w:rPr>
        <w:t xml:space="preserve">two items measure family involvement in IPS services and career exploration. </w:t>
      </w:r>
      <w:r w:rsidRPr="00E97CA0">
        <w:rPr>
          <w:rFonts w:ascii="Calibri" w:eastAsia="Calibri" w:hAnsi="Calibri" w:cs="Calibri"/>
        </w:rPr>
        <w:t xml:space="preserve">The IPS-Y is in the public domain and can be </w:t>
      </w:r>
      <w:hyperlink r:id="rId13" w:history="1">
        <w:r w:rsidRPr="00BD6E0B">
          <w:rPr>
            <w:rStyle w:val="Hyperlink"/>
            <w:rFonts w:ascii="Calibri" w:eastAsia="Calibri" w:hAnsi="Calibri" w:cs="Calibri"/>
          </w:rPr>
          <w:t xml:space="preserve">downloaded </w:t>
        </w:r>
        <w:r w:rsidR="009A29FB" w:rsidRPr="00BD6E0B">
          <w:rPr>
            <w:rStyle w:val="Hyperlink"/>
            <w:rFonts w:ascii="Calibri" w:eastAsia="Calibri" w:hAnsi="Calibri" w:cs="Calibri"/>
          </w:rPr>
          <w:t>here</w:t>
        </w:r>
      </w:hyperlink>
      <w:r w:rsidR="00BD6E0B" w:rsidRPr="00E97CA0">
        <w:rPr>
          <w:rFonts w:ascii="Calibri" w:eastAsia="Calibri" w:hAnsi="Calibri" w:cs="Calibri"/>
        </w:rPr>
        <w:t>.</w:t>
      </w:r>
      <w:r w:rsidRPr="00E97CA0">
        <w:rPr>
          <w:rFonts w:ascii="Calibri" w:eastAsia="Calibri" w:hAnsi="Calibri" w:cs="Calibri"/>
          <w:color w:val="1F4E79" w:themeColor="accent5" w:themeShade="80"/>
        </w:rPr>
        <w:t xml:space="preserve"> </w:t>
      </w:r>
      <w:r w:rsidRPr="00E97CA0">
        <w:rPr>
          <w:rFonts w:ascii="Calibri" w:eastAsia="Calibri" w:hAnsi="Calibri" w:cs="Calibri"/>
        </w:rPr>
        <w:t>The same website provides several useful resources for IPS teams and fidelity reviewers, including a checklist with dropdown menus to facilitate tracking education interventions, a fidelity report template, and other tools to facilitate effective monitoring.</w:t>
      </w:r>
    </w:p>
    <w:p w14:paraId="53F6823F" w14:textId="77777777" w:rsidR="0077515B" w:rsidRPr="00E97CA0" w:rsidRDefault="0077515B" w:rsidP="0077515B">
      <w:pPr>
        <w:pStyle w:val="Heading1"/>
        <w:rPr>
          <w:rFonts w:ascii="Calibri" w:eastAsia="Calibri" w:hAnsi="Calibri" w:cs="Calibri"/>
        </w:rPr>
      </w:pPr>
      <w:r w:rsidRPr="00E97CA0">
        <w:rPr>
          <w:rFonts w:ascii="Calibri" w:eastAsia="Calibri" w:hAnsi="Calibri" w:cs="Calibri"/>
        </w:rPr>
        <w:t>Conclusions</w:t>
      </w:r>
    </w:p>
    <w:p w14:paraId="1880BD24" w14:textId="25A099BB" w:rsidR="00CB06A4" w:rsidRDefault="0077515B" w:rsidP="005814FE">
      <w:pPr>
        <w:snapToGrid w:val="0"/>
        <w:spacing w:line="360" w:lineRule="auto"/>
        <w:ind w:firstLine="720"/>
        <w:rPr>
          <w:rFonts w:ascii="Calibri" w:hAnsi="Calibri" w:cs="Calibri"/>
        </w:rPr>
      </w:pPr>
      <w:r w:rsidRPr="005A2B22">
        <w:rPr>
          <w:rFonts w:asciiTheme="minorHAnsi" w:hAnsiTheme="minorHAnsi" w:cstheme="minorHAnsi"/>
        </w:rPr>
        <w:t xml:space="preserve">A systematic review of existing research indicates that IPS services for young adults with mental health conditions result in substantially better employment outcomes than standard employment services. It appears clear that this population would benefit from expanded access to IPS services. </w:t>
      </w:r>
      <w:r w:rsidRPr="00E97CA0">
        <w:rPr>
          <w:rFonts w:ascii="Calibri" w:hAnsi="Calibri" w:cs="Calibri"/>
        </w:rPr>
        <w:t>However, s</w:t>
      </w:r>
      <w:r>
        <w:rPr>
          <w:rFonts w:ascii="Calibri" w:hAnsi="Calibri" w:cs="Calibri"/>
        </w:rPr>
        <w:t>everal</w:t>
      </w:r>
      <w:r w:rsidRPr="00E97CA0">
        <w:rPr>
          <w:rFonts w:ascii="Calibri" w:hAnsi="Calibri" w:cs="Calibri"/>
        </w:rPr>
        <w:t xml:space="preserve"> adaptations may be necessary</w:t>
      </w:r>
      <w:r w:rsidR="005814FE">
        <w:rPr>
          <w:rFonts w:ascii="Calibri" w:hAnsi="Calibri" w:cs="Calibri"/>
        </w:rPr>
        <w:t>, including:</w:t>
      </w:r>
    </w:p>
    <w:p w14:paraId="78FAE372" w14:textId="07591C62" w:rsidR="00CB06A4" w:rsidRDefault="00CB06A4" w:rsidP="00CB06A4">
      <w:pPr>
        <w:pStyle w:val="ListParagraph"/>
        <w:numPr>
          <w:ilvl w:val="0"/>
          <w:numId w:val="9"/>
        </w:numPr>
        <w:snapToGrid w:val="0"/>
        <w:spacing w:line="360" w:lineRule="auto"/>
        <w:rPr>
          <w:rFonts w:ascii="Calibri" w:hAnsi="Calibri" w:cs="Calibri"/>
        </w:rPr>
      </w:pPr>
      <w:r>
        <w:rPr>
          <w:rFonts w:ascii="Calibri" w:hAnsi="Calibri" w:cs="Calibri"/>
        </w:rPr>
        <w:t>E</w:t>
      </w:r>
      <w:r w:rsidR="0077515B" w:rsidRPr="00FF19DE">
        <w:rPr>
          <w:rFonts w:ascii="Calibri" w:hAnsi="Calibri" w:cs="Calibri"/>
        </w:rPr>
        <w:t>nsuring appropriate referrals</w:t>
      </w:r>
      <w:r w:rsidR="000B6AD7">
        <w:rPr>
          <w:rFonts w:ascii="Calibri" w:hAnsi="Calibri" w:cs="Calibri"/>
        </w:rPr>
        <w:t>,</w:t>
      </w:r>
      <w:r w:rsidR="0077515B" w:rsidRPr="00FF19DE">
        <w:rPr>
          <w:rFonts w:ascii="Calibri" w:hAnsi="Calibri" w:cs="Calibri"/>
        </w:rPr>
        <w:t xml:space="preserve"> </w:t>
      </w:r>
    </w:p>
    <w:p w14:paraId="051507D2" w14:textId="79462DB1" w:rsidR="000B6AD7" w:rsidRDefault="00CB06A4" w:rsidP="00CB06A4">
      <w:pPr>
        <w:pStyle w:val="ListParagraph"/>
        <w:numPr>
          <w:ilvl w:val="0"/>
          <w:numId w:val="9"/>
        </w:numPr>
        <w:snapToGrid w:val="0"/>
        <w:spacing w:line="360" w:lineRule="auto"/>
        <w:rPr>
          <w:rFonts w:ascii="Calibri" w:hAnsi="Calibri" w:cs="Calibri"/>
        </w:rPr>
      </w:pPr>
      <w:r>
        <w:rPr>
          <w:rFonts w:ascii="Calibri" w:hAnsi="Calibri" w:cs="Calibri"/>
        </w:rPr>
        <w:t>E</w:t>
      </w:r>
      <w:r w:rsidR="0077515B" w:rsidRPr="00FF19DE">
        <w:rPr>
          <w:rFonts w:ascii="Calibri" w:hAnsi="Calibri" w:cs="Calibri"/>
        </w:rPr>
        <w:t>ngaging clients using methods that incorporate how young people communicate</w:t>
      </w:r>
      <w:r w:rsidR="000B6AD7">
        <w:rPr>
          <w:rFonts w:ascii="Calibri" w:hAnsi="Calibri" w:cs="Calibri"/>
        </w:rPr>
        <w:t>,</w:t>
      </w:r>
    </w:p>
    <w:p w14:paraId="7A4B496E" w14:textId="6DE3957A" w:rsidR="000B6AD7" w:rsidRDefault="000B6AD7" w:rsidP="00CB06A4">
      <w:pPr>
        <w:pStyle w:val="ListParagraph"/>
        <w:numPr>
          <w:ilvl w:val="0"/>
          <w:numId w:val="9"/>
        </w:numPr>
        <w:snapToGrid w:val="0"/>
        <w:spacing w:line="360" w:lineRule="auto"/>
        <w:rPr>
          <w:rFonts w:ascii="Calibri" w:hAnsi="Calibri" w:cs="Calibri"/>
        </w:rPr>
      </w:pPr>
      <w:r>
        <w:rPr>
          <w:rFonts w:ascii="Calibri" w:hAnsi="Calibri" w:cs="Calibri"/>
        </w:rPr>
        <w:t>I</w:t>
      </w:r>
      <w:r w:rsidR="0077515B" w:rsidRPr="00FF19DE">
        <w:rPr>
          <w:rFonts w:ascii="Calibri" w:hAnsi="Calibri" w:cs="Calibri"/>
        </w:rPr>
        <w:t>nvolving families</w:t>
      </w:r>
      <w:r>
        <w:rPr>
          <w:rFonts w:ascii="Calibri" w:hAnsi="Calibri" w:cs="Calibri"/>
        </w:rPr>
        <w:t>,</w:t>
      </w:r>
      <w:r w:rsidR="0077515B" w:rsidRPr="00FF19DE">
        <w:rPr>
          <w:rFonts w:ascii="Calibri" w:hAnsi="Calibri" w:cs="Calibri"/>
        </w:rPr>
        <w:t xml:space="preserve"> </w:t>
      </w:r>
    </w:p>
    <w:p w14:paraId="4C514D89" w14:textId="11DC2BA2" w:rsidR="000B6AD7" w:rsidRDefault="000B6AD7" w:rsidP="00CB06A4">
      <w:pPr>
        <w:pStyle w:val="ListParagraph"/>
        <w:numPr>
          <w:ilvl w:val="0"/>
          <w:numId w:val="9"/>
        </w:numPr>
        <w:snapToGrid w:val="0"/>
        <w:spacing w:line="360" w:lineRule="auto"/>
        <w:rPr>
          <w:rFonts w:ascii="Calibri" w:hAnsi="Calibri" w:cs="Calibri"/>
        </w:rPr>
      </w:pPr>
      <w:r>
        <w:rPr>
          <w:rFonts w:ascii="Calibri" w:hAnsi="Calibri" w:cs="Calibri"/>
        </w:rPr>
        <w:t>M</w:t>
      </w:r>
      <w:r w:rsidR="0077515B" w:rsidRPr="00FF19DE">
        <w:rPr>
          <w:rFonts w:ascii="Calibri" w:hAnsi="Calibri" w:cs="Calibri"/>
        </w:rPr>
        <w:t>anaging expected changes in jobs and career goals</w:t>
      </w:r>
      <w:r>
        <w:rPr>
          <w:rFonts w:ascii="Calibri" w:hAnsi="Calibri" w:cs="Calibri"/>
        </w:rPr>
        <w:t>,</w:t>
      </w:r>
      <w:r w:rsidR="0077515B" w:rsidRPr="00FF19DE">
        <w:rPr>
          <w:rFonts w:ascii="Calibri" w:hAnsi="Calibri" w:cs="Calibri"/>
        </w:rPr>
        <w:t xml:space="preserve"> and </w:t>
      </w:r>
    </w:p>
    <w:p w14:paraId="6AC55599" w14:textId="1DE47ECC" w:rsidR="000B6AD7" w:rsidRDefault="000B6AD7" w:rsidP="00CB06A4">
      <w:pPr>
        <w:pStyle w:val="ListParagraph"/>
        <w:numPr>
          <w:ilvl w:val="0"/>
          <w:numId w:val="9"/>
        </w:numPr>
        <w:snapToGrid w:val="0"/>
        <w:spacing w:line="360" w:lineRule="auto"/>
        <w:rPr>
          <w:rFonts w:ascii="Calibri" w:hAnsi="Calibri" w:cs="Calibri"/>
        </w:rPr>
      </w:pPr>
      <w:r>
        <w:rPr>
          <w:rFonts w:ascii="Calibri" w:hAnsi="Calibri" w:cs="Calibri"/>
        </w:rPr>
        <w:t>P</w:t>
      </w:r>
      <w:r w:rsidR="0077515B" w:rsidRPr="00FF19DE">
        <w:rPr>
          <w:rFonts w:ascii="Calibri" w:hAnsi="Calibri" w:cs="Calibri"/>
        </w:rPr>
        <w:t>roviding guidance on supported education options.</w:t>
      </w:r>
    </w:p>
    <w:p w14:paraId="32EF9A75" w14:textId="3676130B" w:rsidR="0077515B" w:rsidRPr="00FF19DE" w:rsidRDefault="0077515B" w:rsidP="00FF19DE">
      <w:pPr>
        <w:snapToGrid w:val="0"/>
        <w:spacing w:line="360" w:lineRule="auto"/>
        <w:rPr>
          <w:rFonts w:ascii="Calibri" w:hAnsi="Calibri" w:cs="Calibri"/>
        </w:rPr>
      </w:pPr>
      <w:r w:rsidRPr="00FF19DE">
        <w:rPr>
          <w:rFonts w:ascii="Calibri" w:hAnsi="Calibri" w:cs="Calibri"/>
        </w:rPr>
        <w:t xml:space="preserve">A new fidelity scale has been developed to incorporate these adaptations. </w:t>
      </w:r>
    </w:p>
    <w:p w14:paraId="2D053FBD" w14:textId="0771D6B2" w:rsidR="007E28BE" w:rsidRDefault="0077515B" w:rsidP="0077515B">
      <w:pPr>
        <w:snapToGrid w:val="0"/>
        <w:spacing w:line="360" w:lineRule="auto"/>
        <w:ind w:firstLine="720"/>
        <w:rPr>
          <w:rFonts w:ascii="Calibri" w:hAnsi="Calibri" w:cs="Calibri"/>
        </w:rPr>
      </w:pPr>
      <w:r w:rsidRPr="0704C668">
        <w:rPr>
          <w:rFonts w:ascii="Calibri" w:hAnsi="Calibri" w:cs="Calibri"/>
        </w:rPr>
        <w:t>Over the last decade, national trends show alarming increases in mental health problems among young adults. The current system of mental health care in the U.S. is failing to assist young adults transitioning to normal adult roles. By helping young adults with mental health conditions attain competitive integrated employment</w:t>
      </w:r>
      <w:r w:rsidR="4C50D034" w:rsidRPr="0704C668">
        <w:rPr>
          <w:rFonts w:ascii="Calibri" w:hAnsi="Calibri" w:cs="Calibri"/>
        </w:rPr>
        <w:t>, which in itself can be a recovery strategy</w:t>
      </w:r>
      <w:r w:rsidRPr="0704C668">
        <w:rPr>
          <w:rFonts w:ascii="Calibri" w:hAnsi="Calibri" w:cs="Calibri"/>
        </w:rPr>
        <w:t>, IPS addresses this urgent need.</w:t>
      </w:r>
    </w:p>
    <w:p w14:paraId="6C9ADBF9" w14:textId="77777777" w:rsidR="007E28BE" w:rsidRDefault="007E28BE">
      <w:pPr>
        <w:rPr>
          <w:rFonts w:ascii="Calibri" w:hAnsi="Calibri" w:cs="Calibri"/>
        </w:rPr>
      </w:pPr>
      <w:r>
        <w:rPr>
          <w:rFonts w:ascii="Calibri" w:hAnsi="Calibri" w:cs="Calibri"/>
        </w:rPr>
        <w:br w:type="page"/>
      </w:r>
    </w:p>
    <w:p w14:paraId="35C61E5D" w14:textId="77777777" w:rsidR="007E28BE" w:rsidRDefault="007E28BE" w:rsidP="007E28BE">
      <w:pPr>
        <w:pStyle w:val="Heading1"/>
        <w:snapToGrid w:val="0"/>
        <w:spacing w:line="360" w:lineRule="auto"/>
        <w:ind w:left="720" w:hanging="720"/>
        <w:rPr>
          <w:rFonts w:ascii="Calibri" w:hAnsi="Calibri" w:cs="Calibri"/>
        </w:rPr>
      </w:pPr>
      <w:r w:rsidRPr="00E97CA0">
        <w:rPr>
          <w:rFonts w:ascii="Calibri" w:hAnsi="Calibri" w:cs="Calibri"/>
        </w:rPr>
        <w:lastRenderedPageBreak/>
        <w:t>References</w:t>
      </w:r>
    </w:p>
    <w:p w14:paraId="0C87B925" w14:textId="77777777" w:rsidR="007E28BE" w:rsidRPr="00F04FE7" w:rsidRDefault="007E28BE" w:rsidP="007E28BE">
      <w:pPr>
        <w:pStyle w:val="EndNoteBibliography"/>
        <w:spacing w:after="120"/>
        <w:ind w:left="720" w:hanging="720"/>
        <w:rPr>
          <w:noProof/>
        </w:rPr>
      </w:pPr>
      <w:r>
        <w:fldChar w:fldCharType="begin"/>
      </w:r>
      <w:r>
        <w:instrText xml:space="preserve"> ADDIN EN.REFLIST </w:instrText>
      </w:r>
      <w:r>
        <w:fldChar w:fldCharType="separate"/>
      </w:r>
      <w:r w:rsidRPr="00F04FE7">
        <w:rPr>
          <w:noProof/>
        </w:rPr>
        <w:t>1.</w:t>
      </w:r>
      <w:r w:rsidRPr="00F04FE7">
        <w:rPr>
          <w:noProof/>
        </w:rPr>
        <w:tab/>
        <w:t>Workforce Innovation and Opportunity Act; Joint Rule for Unified and Combined State Plans, Performance Accountability, and the One-Stop System Joint Provisions; Final Rule (Federal Register) (2016).</w:t>
      </w:r>
    </w:p>
    <w:p w14:paraId="4DD66E5F" w14:textId="77777777" w:rsidR="007E28BE" w:rsidRPr="00F04FE7" w:rsidRDefault="007E28BE" w:rsidP="007E28BE">
      <w:pPr>
        <w:pStyle w:val="EndNoteBibliography"/>
        <w:spacing w:after="120"/>
        <w:ind w:left="720" w:hanging="720"/>
        <w:rPr>
          <w:noProof/>
        </w:rPr>
      </w:pPr>
      <w:r w:rsidRPr="00F04FE7">
        <w:rPr>
          <w:noProof/>
        </w:rPr>
        <w:t>2.</w:t>
      </w:r>
      <w:r w:rsidRPr="00F04FE7">
        <w:rPr>
          <w:noProof/>
        </w:rPr>
        <w:tab/>
        <w:t xml:space="preserve">Zajak K, Sheidow AJ, Davis M. </w:t>
      </w:r>
      <w:r w:rsidRPr="00F04FE7">
        <w:rPr>
          <w:i/>
          <w:noProof/>
        </w:rPr>
        <w:t>Transition age youth with mental health challenges in the juvenile justice system</w:t>
      </w:r>
      <w:r w:rsidRPr="00F04FE7">
        <w:rPr>
          <w:noProof/>
        </w:rPr>
        <w:t xml:space="preserve">. U.S. Dept of Education.  Available at:  </w:t>
      </w:r>
      <w:hyperlink r:id="rId14" w:history="1">
        <w:r w:rsidRPr="00F04FE7">
          <w:rPr>
            <w:rStyle w:val="Hyperlink"/>
            <w:noProof/>
          </w:rPr>
          <w:t>https://www.ojp.gov/ncjrs/virtual-library/abstracts/transition-age-youth-mental-health-challenges-juvenile-justice</w:t>
        </w:r>
      </w:hyperlink>
      <w:r w:rsidRPr="00F04FE7">
        <w:rPr>
          <w:noProof/>
        </w:rPr>
        <w:t>; 2013.</w:t>
      </w:r>
    </w:p>
    <w:p w14:paraId="3655199D" w14:textId="77777777" w:rsidR="007E28BE" w:rsidRPr="00F04FE7" w:rsidRDefault="007E28BE" w:rsidP="007E28BE">
      <w:pPr>
        <w:pStyle w:val="EndNoteBibliography"/>
        <w:spacing w:after="120"/>
        <w:ind w:left="720" w:hanging="720"/>
        <w:rPr>
          <w:noProof/>
        </w:rPr>
      </w:pPr>
      <w:r w:rsidRPr="00F04FE7">
        <w:rPr>
          <w:noProof/>
        </w:rPr>
        <w:t>3.</w:t>
      </w:r>
      <w:r w:rsidRPr="00F04FE7">
        <w:rPr>
          <w:noProof/>
        </w:rPr>
        <w:tab/>
        <w:t xml:space="preserve">Stroud C, Walker LR, Davis M, Irwin CE. Investing in the health and well-being of young adults. </w:t>
      </w:r>
      <w:r w:rsidRPr="00F04FE7">
        <w:rPr>
          <w:i/>
          <w:noProof/>
        </w:rPr>
        <w:t>Journal of Adolescent Health</w:t>
      </w:r>
      <w:r w:rsidRPr="00F04FE7">
        <w:rPr>
          <w:noProof/>
        </w:rPr>
        <w:t>. 2015;56:127-129. doi:10.1016/j.jadohealth.2014.11.012</w:t>
      </w:r>
    </w:p>
    <w:p w14:paraId="79C47379" w14:textId="77777777" w:rsidR="007E28BE" w:rsidRPr="00F04FE7" w:rsidRDefault="007E28BE" w:rsidP="007E28BE">
      <w:pPr>
        <w:pStyle w:val="EndNoteBibliography"/>
        <w:spacing w:after="120"/>
        <w:ind w:left="720" w:hanging="720"/>
        <w:rPr>
          <w:noProof/>
        </w:rPr>
      </w:pPr>
      <w:r w:rsidRPr="00F04FE7">
        <w:rPr>
          <w:noProof/>
        </w:rPr>
        <w:t>4.</w:t>
      </w:r>
      <w:r w:rsidRPr="00F04FE7">
        <w:rPr>
          <w:noProof/>
        </w:rPr>
        <w:tab/>
        <w:t xml:space="preserve">Drake RE, Xie H, Bond GR, McHugo GJ, Caton CL. Early psychosis and employment. </w:t>
      </w:r>
      <w:r w:rsidRPr="00F04FE7">
        <w:rPr>
          <w:i/>
          <w:noProof/>
        </w:rPr>
        <w:t>Schizophrenia Research</w:t>
      </w:r>
      <w:r w:rsidRPr="00F04FE7">
        <w:rPr>
          <w:noProof/>
        </w:rPr>
        <w:t>. 2013;146:111-117. doi:10.1016/j.schres.2013.02.012</w:t>
      </w:r>
    </w:p>
    <w:p w14:paraId="008EE831" w14:textId="77777777" w:rsidR="007E28BE" w:rsidRPr="00F04FE7" w:rsidRDefault="007E28BE" w:rsidP="007E28BE">
      <w:pPr>
        <w:pStyle w:val="EndNoteBibliography"/>
        <w:spacing w:after="120"/>
        <w:ind w:left="720" w:hanging="720"/>
        <w:rPr>
          <w:noProof/>
        </w:rPr>
      </w:pPr>
      <w:r w:rsidRPr="00F04FE7">
        <w:rPr>
          <w:noProof/>
        </w:rPr>
        <w:t>5.</w:t>
      </w:r>
      <w:r w:rsidRPr="00F04FE7">
        <w:rPr>
          <w:noProof/>
        </w:rPr>
        <w:tab/>
        <w:t xml:space="preserve">U.S. Bureau of Labor Statistics. </w:t>
      </w:r>
      <w:r w:rsidRPr="00F04FE7">
        <w:rPr>
          <w:i/>
          <w:noProof/>
        </w:rPr>
        <w:t xml:space="preserve">Persons with a disability: Labor force characteristics — 2022  USDL-23-0351. News release dated February 23. Available at: </w:t>
      </w:r>
      <w:hyperlink r:id="rId15" w:history="1">
        <w:r w:rsidRPr="00F04FE7">
          <w:rPr>
            <w:rStyle w:val="Hyperlink"/>
            <w:i/>
            <w:noProof/>
          </w:rPr>
          <w:t>https://www.bls.gov/news.release/pdf/disabl.pdf</w:t>
        </w:r>
      </w:hyperlink>
      <w:r w:rsidRPr="00F04FE7">
        <w:rPr>
          <w:noProof/>
        </w:rPr>
        <w:t>. 2023.</w:t>
      </w:r>
    </w:p>
    <w:p w14:paraId="056E3D67" w14:textId="77777777" w:rsidR="007E28BE" w:rsidRPr="00F04FE7" w:rsidRDefault="007E28BE" w:rsidP="007E28BE">
      <w:pPr>
        <w:pStyle w:val="EndNoteBibliography"/>
        <w:spacing w:after="120"/>
        <w:ind w:left="720" w:hanging="720"/>
        <w:rPr>
          <w:noProof/>
        </w:rPr>
      </w:pPr>
      <w:r w:rsidRPr="00F04FE7">
        <w:rPr>
          <w:noProof/>
        </w:rPr>
        <w:t>6.</w:t>
      </w:r>
      <w:r w:rsidRPr="00F04FE7">
        <w:rPr>
          <w:noProof/>
        </w:rPr>
        <w:tab/>
        <w:t xml:space="preserve">Wagner M, Newman L. Longitudinal transition outcomes of youth with emotional disturbances. </w:t>
      </w:r>
      <w:r w:rsidRPr="00F04FE7">
        <w:rPr>
          <w:i/>
          <w:noProof/>
        </w:rPr>
        <w:t>Psychiatric Rehabilitation Journal</w:t>
      </w:r>
      <w:r w:rsidRPr="00F04FE7">
        <w:rPr>
          <w:noProof/>
        </w:rPr>
        <w:t>. 2012;35:199-208. doi:10.2975/35.3.2012.199.208</w:t>
      </w:r>
    </w:p>
    <w:p w14:paraId="7136423A" w14:textId="77777777" w:rsidR="007E28BE" w:rsidRPr="00F04FE7" w:rsidRDefault="007E28BE" w:rsidP="007E28BE">
      <w:pPr>
        <w:pStyle w:val="EndNoteBibliography"/>
        <w:spacing w:after="120"/>
        <w:ind w:left="720" w:hanging="720"/>
        <w:rPr>
          <w:noProof/>
        </w:rPr>
      </w:pPr>
      <w:r w:rsidRPr="00F04FE7">
        <w:rPr>
          <w:noProof/>
        </w:rPr>
        <w:t>7.</w:t>
      </w:r>
      <w:r w:rsidRPr="00F04FE7">
        <w:rPr>
          <w:noProof/>
        </w:rPr>
        <w:tab/>
        <w:t xml:space="preserve">de Waal A, Dixon LB, Humensky JL. Association of participant preferences on work and school participation after a first episode of psychosis. </w:t>
      </w:r>
      <w:r w:rsidRPr="00F04FE7">
        <w:rPr>
          <w:i/>
          <w:noProof/>
        </w:rPr>
        <w:t>Early Intervention in Psychiatry</w:t>
      </w:r>
      <w:r w:rsidRPr="00F04FE7">
        <w:rPr>
          <w:noProof/>
        </w:rPr>
        <w:t>. 2018;12:959-963. doi:10.1111/eip.12513</w:t>
      </w:r>
    </w:p>
    <w:p w14:paraId="49979E0B" w14:textId="77777777" w:rsidR="007E28BE" w:rsidRPr="00F04FE7" w:rsidRDefault="007E28BE" w:rsidP="007E28BE">
      <w:pPr>
        <w:pStyle w:val="EndNoteBibliography"/>
        <w:spacing w:after="120"/>
        <w:ind w:left="720" w:hanging="720"/>
        <w:rPr>
          <w:noProof/>
        </w:rPr>
      </w:pPr>
      <w:r w:rsidRPr="00F04FE7">
        <w:rPr>
          <w:noProof/>
        </w:rPr>
        <w:t>8.</w:t>
      </w:r>
      <w:r w:rsidRPr="00F04FE7">
        <w:rPr>
          <w:noProof/>
        </w:rPr>
        <w:tab/>
        <w:t xml:space="preserve">Iyer SN, Mangala R, Anitha J, Thara R, Malla AK. An examination of patient-identified goals for treatment in a first-episode programme in Channai, India. </w:t>
      </w:r>
      <w:r w:rsidRPr="00F04FE7">
        <w:rPr>
          <w:i/>
          <w:noProof/>
        </w:rPr>
        <w:t>Early Intervention in Psychiatry</w:t>
      </w:r>
      <w:r w:rsidRPr="00F04FE7">
        <w:rPr>
          <w:noProof/>
        </w:rPr>
        <w:t>. 2011;5:360-365. doi:10.1111/j.1751-7893.2011.00289.x</w:t>
      </w:r>
    </w:p>
    <w:p w14:paraId="5896E708" w14:textId="77777777" w:rsidR="007E28BE" w:rsidRPr="00F04FE7" w:rsidRDefault="007E28BE" w:rsidP="007E28BE">
      <w:pPr>
        <w:pStyle w:val="EndNoteBibliography"/>
        <w:spacing w:after="120"/>
        <w:ind w:left="720" w:hanging="720"/>
        <w:rPr>
          <w:noProof/>
        </w:rPr>
      </w:pPr>
      <w:r w:rsidRPr="00F04FE7">
        <w:rPr>
          <w:noProof/>
        </w:rPr>
        <w:t>9.</w:t>
      </w:r>
      <w:r w:rsidRPr="00F04FE7">
        <w:rPr>
          <w:noProof/>
        </w:rPr>
        <w:tab/>
        <w:t xml:space="preserve">Ramsay CE, Broussard B, Goulding SM, et al. Life and treatment goals of individuals hospitalized for first-episode nonaffective psychosis. </w:t>
      </w:r>
      <w:r w:rsidRPr="00F04FE7">
        <w:rPr>
          <w:i/>
          <w:noProof/>
        </w:rPr>
        <w:t>Psychiatry Research</w:t>
      </w:r>
      <w:r w:rsidRPr="00F04FE7">
        <w:rPr>
          <w:noProof/>
        </w:rPr>
        <w:t>. 2011;189:344-348. doi:doi.org/10.1016/j.psychres.2011.05.039</w:t>
      </w:r>
    </w:p>
    <w:p w14:paraId="302A1259" w14:textId="77777777" w:rsidR="007E28BE" w:rsidRPr="00F04FE7" w:rsidRDefault="007E28BE" w:rsidP="007E28BE">
      <w:pPr>
        <w:pStyle w:val="EndNoteBibliography"/>
        <w:spacing w:after="120"/>
        <w:ind w:left="720" w:hanging="720"/>
        <w:rPr>
          <w:noProof/>
        </w:rPr>
      </w:pPr>
      <w:r w:rsidRPr="00F04FE7">
        <w:rPr>
          <w:noProof/>
        </w:rPr>
        <w:t>10.</w:t>
      </w:r>
      <w:r w:rsidRPr="00F04FE7">
        <w:rPr>
          <w:noProof/>
        </w:rPr>
        <w:tab/>
        <w:t xml:space="preserve">SAMHSA. </w:t>
      </w:r>
      <w:r w:rsidRPr="00F04FE7">
        <w:rPr>
          <w:i/>
          <w:noProof/>
        </w:rPr>
        <w:t>Key substance use and mental health indicators in the United States: Results from the 2020 National Survey on Drug Use and Health (HHS Publication No. PEP21-07-01-003, NSDUH Series H-56)</w:t>
      </w:r>
      <w:r w:rsidRPr="00F04FE7">
        <w:rPr>
          <w:noProof/>
        </w:rPr>
        <w:t xml:space="preserve">. Center for Behavioral Health Statistics and Quality, Substance Abuse and Mental Health Services Administration. Retrieved from </w:t>
      </w:r>
      <w:hyperlink r:id="rId16" w:history="1">
        <w:r w:rsidRPr="00F04FE7">
          <w:rPr>
            <w:rStyle w:val="Hyperlink"/>
            <w:noProof/>
          </w:rPr>
          <w:t>https://www.samhsa.gov/data/sites/default/files/reports/rpt35325/NSDUHFFRPDFWHTMLFiles2020/2020NSDUHFFR1PDFW102121.pdf</w:t>
        </w:r>
      </w:hyperlink>
      <w:r w:rsidRPr="00F04FE7">
        <w:rPr>
          <w:noProof/>
        </w:rPr>
        <w:t>; 2021.</w:t>
      </w:r>
    </w:p>
    <w:p w14:paraId="590E9E26" w14:textId="77777777" w:rsidR="007E28BE" w:rsidRPr="00F04FE7" w:rsidRDefault="007E28BE" w:rsidP="007E28BE">
      <w:pPr>
        <w:pStyle w:val="EndNoteBibliography"/>
        <w:spacing w:after="120"/>
        <w:ind w:left="720" w:hanging="720"/>
        <w:rPr>
          <w:noProof/>
        </w:rPr>
      </w:pPr>
      <w:r w:rsidRPr="00F04FE7">
        <w:rPr>
          <w:noProof/>
        </w:rPr>
        <w:t>11.</w:t>
      </w:r>
      <w:r w:rsidRPr="00F04FE7">
        <w:rPr>
          <w:noProof/>
        </w:rPr>
        <w:tab/>
        <w:t xml:space="preserve">Costa M, Baker M, Davidson L, et al. Provider perspectives on employment for people with serious mental illness. </w:t>
      </w:r>
      <w:r w:rsidRPr="00F04FE7">
        <w:rPr>
          <w:i/>
          <w:noProof/>
        </w:rPr>
        <w:t>International Journal of Social Psychiatry</w:t>
      </w:r>
      <w:r w:rsidRPr="00F04FE7">
        <w:rPr>
          <w:noProof/>
        </w:rPr>
        <w:t>. 2017;63:632-640. doi:10.1177/0020764017725769</w:t>
      </w:r>
    </w:p>
    <w:p w14:paraId="20D5EC07" w14:textId="77777777" w:rsidR="007E28BE" w:rsidRPr="00F04FE7" w:rsidRDefault="007E28BE" w:rsidP="007E28BE">
      <w:pPr>
        <w:pStyle w:val="EndNoteBibliography"/>
        <w:spacing w:after="120"/>
        <w:ind w:left="720" w:hanging="720"/>
        <w:rPr>
          <w:noProof/>
        </w:rPr>
      </w:pPr>
      <w:r w:rsidRPr="00F04FE7">
        <w:rPr>
          <w:noProof/>
        </w:rPr>
        <w:lastRenderedPageBreak/>
        <w:t>12.</w:t>
      </w:r>
      <w:r w:rsidRPr="00F04FE7">
        <w:rPr>
          <w:noProof/>
        </w:rPr>
        <w:tab/>
        <w:t xml:space="preserve">de Haan AM, Boon AE, de Jong JT, Hoeve M, Vermeiren RR. A meta-analytic review on treatment dropout in child and adolescent outpatient mental health care. </w:t>
      </w:r>
      <w:r w:rsidRPr="00F04FE7">
        <w:rPr>
          <w:i/>
          <w:noProof/>
        </w:rPr>
        <w:t>Clinical Psychology Review</w:t>
      </w:r>
      <w:r w:rsidRPr="00F04FE7">
        <w:rPr>
          <w:noProof/>
        </w:rPr>
        <w:t>. 2013;33:698-711. doi:10.1016/j.cpr.2013.04.005</w:t>
      </w:r>
    </w:p>
    <w:p w14:paraId="49CC8250" w14:textId="77777777" w:rsidR="007E28BE" w:rsidRPr="00F04FE7" w:rsidRDefault="007E28BE" w:rsidP="007E28BE">
      <w:pPr>
        <w:pStyle w:val="EndNoteBibliography"/>
        <w:spacing w:after="120"/>
        <w:ind w:left="720" w:hanging="720"/>
        <w:rPr>
          <w:noProof/>
        </w:rPr>
      </w:pPr>
      <w:r w:rsidRPr="00F04FE7">
        <w:rPr>
          <w:noProof/>
        </w:rPr>
        <w:t>13.</w:t>
      </w:r>
      <w:r w:rsidRPr="00F04FE7">
        <w:rPr>
          <w:noProof/>
        </w:rPr>
        <w:tab/>
        <w:t xml:space="preserve">Cohen DA, Klodnick VV, Stevens L, Fagan MA, Spencer E. Implementing adapted Individual Placement and Support (IPS) supported employment for transition-age youth in Texas. </w:t>
      </w:r>
      <w:r w:rsidRPr="00F04FE7">
        <w:rPr>
          <w:i/>
          <w:noProof/>
        </w:rPr>
        <w:t>Community Mental Health Journal</w:t>
      </w:r>
      <w:r w:rsidRPr="00F04FE7">
        <w:rPr>
          <w:noProof/>
        </w:rPr>
        <w:t>. 2020;56:513-523. doi:10.1007/s10597-019-00508-3</w:t>
      </w:r>
    </w:p>
    <w:p w14:paraId="45B012A0" w14:textId="77777777" w:rsidR="007E28BE" w:rsidRPr="00F04FE7" w:rsidRDefault="007E28BE" w:rsidP="007E28BE">
      <w:pPr>
        <w:pStyle w:val="EndNoteBibliography"/>
        <w:spacing w:after="120"/>
        <w:ind w:left="720" w:hanging="720"/>
        <w:rPr>
          <w:noProof/>
        </w:rPr>
      </w:pPr>
      <w:r w:rsidRPr="00F04FE7">
        <w:rPr>
          <w:noProof/>
        </w:rPr>
        <w:t>14.</w:t>
      </w:r>
      <w:r w:rsidRPr="00F04FE7">
        <w:rPr>
          <w:noProof/>
        </w:rPr>
        <w:tab/>
        <w:t xml:space="preserve">Ennals P, Fossey EM, Harvey CA, Killackey E. Postsecondary education: Kindling opportunities for people with mental illness. </w:t>
      </w:r>
      <w:r w:rsidRPr="00F04FE7">
        <w:rPr>
          <w:i/>
          <w:noProof/>
        </w:rPr>
        <w:t>Asia-Pacific Psychiatry</w:t>
      </w:r>
      <w:r w:rsidRPr="00F04FE7">
        <w:rPr>
          <w:noProof/>
        </w:rPr>
        <w:t xml:space="preserve">. 2014;6:115–119. </w:t>
      </w:r>
    </w:p>
    <w:p w14:paraId="0EC75C9E" w14:textId="77777777" w:rsidR="007E28BE" w:rsidRPr="00F04FE7" w:rsidRDefault="007E28BE" w:rsidP="007E28BE">
      <w:pPr>
        <w:pStyle w:val="EndNoteBibliography"/>
        <w:spacing w:after="120"/>
        <w:ind w:left="720" w:hanging="720"/>
        <w:rPr>
          <w:noProof/>
        </w:rPr>
      </w:pPr>
      <w:r w:rsidRPr="00F04FE7">
        <w:rPr>
          <w:noProof/>
        </w:rPr>
        <w:t>15.</w:t>
      </w:r>
      <w:r w:rsidRPr="00F04FE7">
        <w:rPr>
          <w:noProof/>
        </w:rPr>
        <w:tab/>
        <w:t xml:space="preserve">Manthey TJ, Goscha R, Rapp C. Barriers to supported education implementation:  implications for administrators and policy makers. </w:t>
      </w:r>
      <w:r w:rsidRPr="00F04FE7">
        <w:rPr>
          <w:i/>
          <w:noProof/>
        </w:rPr>
        <w:t>Administration and Policy in Mental Health and Mental Health Services Research</w:t>
      </w:r>
      <w:r w:rsidRPr="00F04FE7">
        <w:rPr>
          <w:noProof/>
        </w:rPr>
        <w:t>. 2015;42:245-251. doi:10.1007/s10488-014-0583-z</w:t>
      </w:r>
    </w:p>
    <w:p w14:paraId="1138E0BC" w14:textId="77777777" w:rsidR="007E28BE" w:rsidRPr="00F04FE7" w:rsidRDefault="007E28BE" w:rsidP="007E28BE">
      <w:pPr>
        <w:pStyle w:val="EndNoteBibliography"/>
        <w:spacing w:after="120"/>
        <w:ind w:left="720" w:hanging="720"/>
        <w:rPr>
          <w:noProof/>
        </w:rPr>
      </w:pPr>
      <w:r w:rsidRPr="00F04FE7">
        <w:rPr>
          <w:noProof/>
        </w:rPr>
        <w:t>16.</w:t>
      </w:r>
      <w:r w:rsidRPr="00F04FE7">
        <w:rPr>
          <w:noProof/>
        </w:rPr>
        <w:tab/>
        <w:t xml:space="preserve">Brockelman KF, Chadsey JG, Loeb JW. Faculty perceptions of university students with psychiatric disabilities. </w:t>
      </w:r>
      <w:r w:rsidRPr="00F04FE7">
        <w:rPr>
          <w:i/>
          <w:noProof/>
        </w:rPr>
        <w:t>Psychiatric Rehabilitation Journal</w:t>
      </w:r>
      <w:r w:rsidRPr="00F04FE7">
        <w:rPr>
          <w:noProof/>
        </w:rPr>
        <w:t>. 2006;30:23-30. doi:10.2975/30.2006.23.30</w:t>
      </w:r>
    </w:p>
    <w:p w14:paraId="4E123CC6" w14:textId="77777777" w:rsidR="007E28BE" w:rsidRPr="00F04FE7" w:rsidRDefault="007E28BE" w:rsidP="007E28BE">
      <w:pPr>
        <w:pStyle w:val="EndNoteBibliography"/>
        <w:spacing w:after="120"/>
        <w:ind w:left="720" w:hanging="720"/>
        <w:rPr>
          <w:noProof/>
        </w:rPr>
      </w:pPr>
      <w:r w:rsidRPr="00F04FE7">
        <w:rPr>
          <w:noProof/>
        </w:rPr>
        <w:t>17.</w:t>
      </w:r>
      <w:r w:rsidRPr="00F04FE7">
        <w:rPr>
          <w:noProof/>
        </w:rPr>
        <w:tab/>
        <w:t xml:space="preserve">Luciano AE, Meara E. The employment status of people with mental illness: National survey data from 2009 and 2010. </w:t>
      </w:r>
      <w:r w:rsidRPr="00F04FE7">
        <w:rPr>
          <w:i/>
          <w:noProof/>
        </w:rPr>
        <w:t>Psychiatric Services</w:t>
      </w:r>
      <w:r w:rsidRPr="00F04FE7">
        <w:rPr>
          <w:noProof/>
        </w:rPr>
        <w:t>. 2014;65:1201-1209. doi:10.1176/appi.ps.201300335</w:t>
      </w:r>
    </w:p>
    <w:p w14:paraId="2CB265C7" w14:textId="77777777" w:rsidR="007E28BE" w:rsidRPr="00F04FE7" w:rsidRDefault="007E28BE" w:rsidP="007E28BE">
      <w:pPr>
        <w:pStyle w:val="EndNoteBibliography"/>
        <w:spacing w:after="120"/>
        <w:ind w:left="720" w:hanging="720"/>
        <w:rPr>
          <w:noProof/>
        </w:rPr>
      </w:pPr>
      <w:r w:rsidRPr="00F04FE7">
        <w:rPr>
          <w:noProof/>
        </w:rPr>
        <w:t>18.</w:t>
      </w:r>
      <w:r w:rsidRPr="00F04FE7">
        <w:rPr>
          <w:noProof/>
        </w:rPr>
        <w:tab/>
        <w:t xml:space="preserve">Pottick KJ, Warner LA, Vander Stoep A, Knight NM. Clinical characteristics and outpatient mental health service use of transition-age youth in the USA. </w:t>
      </w:r>
      <w:r w:rsidRPr="00F04FE7">
        <w:rPr>
          <w:i/>
          <w:noProof/>
        </w:rPr>
        <w:t>Journal of Behavioral Health Services and Research</w:t>
      </w:r>
      <w:r w:rsidRPr="00F04FE7">
        <w:rPr>
          <w:noProof/>
        </w:rPr>
        <w:t xml:space="preserve">. 2014;41:230-243. </w:t>
      </w:r>
    </w:p>
    <w:p w14:paraId="52F741B5" w14:textId="77777777" w:rsidR="007E28BE" w:rsidRPr="00F04FE7" w:rsidRDefault="007E28BE" w:rsidP="007E28BE">
      <w:pPr>
        <w:pStyle w:val="EndNoteBibliography"/>
        <w:spacing w:after="120"/>
        <w:ind w:left="720" w:hanging="720"/>
        <w:rPr>
          <w:noProof/>
        </w:rPr>
      </w:pPr>
      <w:r w:rsidRPr="00F04FE7">
        <w:rPr>
          <w:noProof/>
        </w:rPr>
        <w:t>19.</w:t>
      </w:r>
      <w:r w:rsidRPr="00F04FE7">
        <w:rPr>
          <w:noProof/>
        </w:rPr>
        <w:tab/>
        <w:t xml:space="preserve">Drake RE, Bond GR, Mascayano F. Modification of the Individual Placement and Support model of supported employment. </w:t>
      </w:r>
      <w:r w:rsidRPr="00F04FE7">
        <w:rPr>
          <w:i/>
          <w:noProof/>
        </w:rPr>
        <w:t>Psychiatric Services</w:t>
      </w:r>
      <w:r w:rsidRPr="00F04FE7">
        <w:rPr>
          <w:noProof/>
        </w:rPr>
        <w:t>. 2023;</w:t>
      </w:r>
      <w:hyperlink r:id="rId17" w:history="1">
        <w:r w:rsidRPr="00F04FE7">
          <w:rPr>
            <w:rStyle w:val="Hyperlink"/>
            <w:noProof/>
          </w:rPr>
          <w:t>https://doi.org/10.1176/appi.ps.20220484</w:t>
        </w:r>
      </w:hyperlink>
    </w:p>
    <w:p w14:paraId="72A0A25B" w14:textId="77777777" w:rsidR="007E28BE" w:rsidRPr="00F04FE7" w:rsidRDefault="007E28BE" w:rsidP="007E28BE">
      <w:pPr>
        <w:pStyle w:val="EndNoteBibliography"/>
        <w:spacing w:after="120"/>
        <w:ind w:left="720" w:hanging="720"/>
        <w:rPr>
          <w:noProof/>
        </w:rPr>
      </w:pPr>
      <w:r w:rsidRPr="00F04FE7">
        <w:rPr>
          <w:noProof/>
        </w:rPr>
        <w:t>20.</w:t>
      </w:r>
      <w:r w:rsidRPr="00F04FE7">
        <w:rPr>
          <w:noProof/>
        </w:rPr>
        <w:tab/>
        <w:t xml:space="preserve">Drake RE, Bond GR, Becker DR. </w:t>
      </w:r>
      <w:r w:rsidRPr="00F04FE7">
        <w:rPr>
          <w:i/>
          <w:noProof/>
        </w:rPr>
        <w:t>Individual Placement and Support: An evidence-based approach to supported employment</w:t>
      </w:r>
      <w:r w:rsidRPr="00F04FE7">
        <w:rPr>
          <w:noProof/>
        </w:rPr>
        <w:t>. Oxford University Press; 2012.</w:t>
      </w:r>
    </w:p>
    <w:p w14:paraId="17816297" w14:textId="77777777" w:rsidR="007E28BE" w:rsidRPr="00F04FE7" w:rsidRDefault="007E28BE" w:rsidP="007E28BE">
      <w:pPr>
        <w:pStyle w:val="EndNoteBibliography"/>
        <w:spacing w:after="120"/>
        <w:ind w:left="720" w:hanging="720"/>
        <w:rPr>
          <w:noProof/>
        </w:rPr>
      </w:pPr>
      <w:r w:rsidRPr="00F04FE7">
        <w:rPr>
          <w:noProof/>
        </w:rPr>
        <w:t>21.</w:t>
      </w:r>
      <w:r w:rsidRPr="00F04FE7">
        <w:rPr>
          <w:noProof/>
        </w:rPr>
        <w:tab/>
        <w:t xml:space="preserve">Bond GR, Drake RE, Pogue JA. Expanding Individual Placement and Support to populations with conditions and disorders other than serious mental illness. </w:t>
      </w:r>
      <w:r w:rsidRPr="00F04FE7">
        <w:rPr>
          <w:i/>
          <w:noProof/>
        </w:rPr>
        <w:t>Psychiatric Services</w:t>
      </w:r>
      <w:r w:rsidRPr="00F04FE7">
        <w:rPr>
          <w:noProof/>
        </w:rPr>
        <w:t>. 2019;70:488-498. doi:10.1176/appi.ps.201800464</w:t>
      </w:r>
    </w:p>
    <w:p w14:paraId="59AFF320" w14:textId="77777777" w:rsidR="007E28BE" w:rsidRPr="00F04FE7" w:rsidRDefault="007E28BE" w:rsidP="007E28BE">
      <w:pPr>
        <w:pStyle w:val="EndNoteBibliography"/>
        <w:spacing w:after="120"/>
        <w:ind w:left="720" w:hanging="720"/>
        <w:rPr>
          <w:noProof/>
        </w:rPr>
      </w:pPr>
      <w:r w:rsidRPr="00F04FE7">
        <w:rPr>
          <w:noProof/>
        </w:rPr>
        <w:t>22.</w:t>
      </w:r>
      <w:r w:rsidRPr="00F04FE7">
        <w:rPr>
          <w:noProof/>
        </w:rPr>
        <w:tab/>
        <w:t xml:space="preserve">Bond GR, Al-Abdulmunem M, Marbacher J, Christensen T, Sveinsdottir V, Drake RE. A systematic review and meta-analysis of IPS supported employment for young adults with mental health conditions. </w:t>
      </w:r>
      <w:r w:rsidRPr="00F04FE7">
        <w:rPr>
          <w:i/>
          <w:noProof/>
        </w:rPr>
        <w:t>Administration and Policy in Mental Health and Mental Health Services Research</w:t>
      </w:r>
      <w:r w:rsidRPr="00F04FE7">
        <w:rPr>
          <w:noProof/>
        </w:rPr>
        <w:t>. 2023;50:160–172. doi:10.1007/s10488-022-01228-9</w:t>
      </w:r>
    </w:p>
    <w:p w14:paraId="4E0EFC46" w14:textId="77777777" w:rsidR="007E28BE" w:rsidRPr="00F04FE7" w:rsidRDefault="007E28BE" w:rsidP="007E28BE">
      <w:pPr>
        <w:pStyle w:val="EndNoteBibliography"/>
        <w:spacing w:after="120"/>
        <w:ind w:left="720" w:hanging="720"/>
        <w:rPr>
          <w:noProof/>
        </w:rPr>
      </w:pPr>
      <w:r w:rsidRPr="00F04FE7">
        <w:rPr>
          <w:noProof/>
        </w:rPr>
        <w:t>23.</w:t>
      </w:r>
      <w:r w:rsidRPr="00F04FE7">
        <w:rPr>
          <w:noProof/>
        </w:rPr>
        <w:tab/>
        <w:t xml:space="preserve">Noel VA, Oulvey E, Drake RE, Bond GR, Carpenter-Song EA, DeAtley B. A preliminary evaluation of Individual Placement and Support for youth with developmental and psychiatric disabilities. </w:t>
      </w:r>
      <w:r w:rsidRPr="00F04FE7">
        <w:rPr>
          <w:i/>
          <w:noProof/>
        </w:rPr>
        <w:t>Journal of Vocational Rehabilitation</w:t>
      </w:r>
      <w:r w:rsidRPr="00F04FE7">
        <w:rPr>
          <w:noProof/>
        </w:rPr>
        <w:t>. 2018;48:249-255. doi:10.3233/JVR-180934</w:t>
      </w:r>
    </w:p>
    <w:p w14:paraId="2FF0E79E" w14:textId="77777777" w:rsidR="007E28BE" w:rsidRPr="00F04FE7" w:rsidRDefault="007E28BE" w:rsidP="007E28BE">
      <w:pPr>
        <w:pStyle w:val="EndNoteBibliography"/>
        <w:spacing w:after="120"/>
        <w:ind w:left="720" w:hanging="720"/>
        <w:rPr>
          <w:noProof/>
        </w:rPr>
      </w:pPr>
      <w:r w:rsidRPr="00F04FE7">
        <w:rPr>
          <w:noProof/>
        </w:rPr>
        <w:lastRenderedPageBreak/>
        <w:t>24.</w:t>
      </w:r>
      <w:r w:rsidRPr="00F04FE7">
        <w:rPr>
          <w:noProof/>
        </w:rPr>
        <w:tab/>
        <w:t xml:space="preserve">Ellison ML, Klodnick VV, Bond GR, et al. Adapting supported employment for emerging adults with serious mental health conditions. </w:t>
      </w:r>
      <w:r w:rsidRPr="00F04FE7">
        <w:rPr>
          <w:i/>
          <w:noProof/>
        </w:rPr>
        <w:t>Journal of Behavioral Health Services and Research</w:t>
      </w:r>
      <w:r w:rsidRPr="00F04FE7">
        <w:rPr>
          <w:noProof/>
        </w:rPr>
        <w:t>. 2015;42:206-222. doi:10.1007/s11414-014-9445-4</w:t>
      </w:r>
    </w:p>
    <w:p w14:paraId="47F2583D" w14:textId="77777777" w:rsidR="007E28BE" w:rsidRPr="00F04FE7" w:rsidRDefault="007E28BE" w:rsidP="007E28BE">
      <w:pPr>
        <w:pStyle w:val="EndNoteBibliography"/>
        <w:spacing w:after="120"/>
        <w:ind w:left="720" w:hanging="720"/>
        <w:rPr>
          <w:noProof/>
        </w:rPr>
      </w:pPr>
      <w:r w:rsidRPr="00F04FE7">
        <w:rPr>
          <w:noProof/>
        </w:rPr>
        <w:t>25.</w:t>
      </w:r>
      <w:r w:rsidRPr="00F04FE7">
        <w:rPr>
          <w:noProof/>
        </w:rPr>
        <w:tab/>
        <w:t xml:space="preserve">Ferguson KM. Employment outcomes from a randomized controlled trial of two employment interventions with homeless youth. </w:t>
      </w:r>
      <w:r w:rsidRPr="00F04FE7">
        <w:rPr>
          <w:i/>
          <w:noProof/>
        </w:rPr>
        <w:t>Journal of the Society for Social Work and Research</w:t>
      </w:r>
      <w:r w:rsidRPr="00F04FE7">
        <w:rPr>
          <w:noProof/>
        </w:rPr>
        <w:t>. 2018;9:1-21. doi:10.1086/696372</w:t>
      </w:r>
    </w:p>
    <w:p w14:paraId="372FECB5" w14:textId="77777777" w:rsidR="007E28BE" w:rsidRPr="00F04FE7" w:rsidRDefault="007E28BE" w:rsidP="007E28BE">
      <w:pPr>
        <w:pStyle w:val="EndNoteBibliography"/>
        <w:spacing w:after="120"/>
        <w:ind w:left="720" w:hanging="720"/>
        <w:rPr>
          <w:noProof/>
        </w:rPr>
      </w:pPr>
      <w:r w:rsidRPr="00F04FE7">
        <w:rPr>
          <w:noProof/>
        </w:rPr>
        <w:t>26.</w:t>
      </w:r>
      <w:r w:rsidRPr="00F04FE7">
        <w:rPr>
          <w:noProof/>
        </w:rPr>
        <w:tab/>
        <w:t xml:space="preserve">Ferguson KM, Xie B, Glynn SM. Adapting the individual placement and support model with homeless young adults. </w:t>
      </w:r>
      <w:r w:rsidRPr="00F04FE7">
        <w:rPr>
          <w:i/>
          <w:noProof/>
        </w:rPr>
        <w:t>Child and Youth Care Forum:  Journal of Research and Practice in Children's Services</w:t>
      </w:r>
      <w:r w:rsidRPr="00F04FE7">
        <w:rPr>
          <w:noProof/>
        </w:rPr>
        <w:t>. 2012;41:277-294. doi:10.1007/s10566-011-9163-5</w:t>
      </w:r>
    </w:p>
    <w:p w14:paraId="4498BFB5" w14:textId="77777777" w:rsidR="007E28BE" w:rsidRPr="00F04FE7" w:rsidRDefault="007E28BE" w:rsidP="007E28BE">
      <w:pPr>
        <w:pStyle w:val="EndNoteBibliography"/>
        <w:spacing w:after="120"/>
        <w:ind w:left="720" w:hanging="720"/>
        <w:rPr>
          <w:noProof/>
        </w:rPr>
      </w:pPr>
      <w:r w:rsidRPr="00F04FE7">
        <w:rPr>
          <w:noProof/>
        </w:rPr>
        <w:t>27.</w:t>
      </w:r>
      <w:r w:rsidRPr="00F04FE7">
        <w:rPr>
          <w:noProof/>
        </w:rPr>
        <w:tab/>
        <w:t xml:space="preserve">Simmons MB, Chinnery G, Whitson S, et al. Implementing a combined Individual Placement and Support and vocational peer work program for young people in primary mental health settings. </w:t>
      </w:r>
      <w:r w:rsidRPr="00F04FE7">
        <w:rPr>
          <w:i/>
          <w:noProof/>
        </w:rPr>
        <w:t>Early Intervention in Psychiatry</w:t>
      </w:r>
      <w:r w:rsidRPr="00F04FE7">
        <w:rPr>
          <w:noProof/>
        </w:rPr>
        <w:t>. 2023;17:412-421. doi:10.1111/eip.13387</w:t>
      </w:r>
    </w:p>
    <w:p w14:paraId="32FF686F" w14:textId="77777777" w:rsidR="007E28BE" w:rsidRPr="00F04FE7" w:rsidRDefault="007E28BE" w:rsidP="007E28BE">
      <w:pPr>
        <w:pStyle w:val="EndNoteBibliography"/>
        <w:spacing w:after="120"/>
        <w:ind w:left="720" w:hanging="720"/>
        <w:rPr>
          <w:noProof/>
        </w:rPr>
      </w:pPr>
      <w:r w:rsidRPr="00F04FE7">
        <w:rPr>
          <w:noProof/>
        </w:rPr>
        <w:t>28.</w:t>
      </w:r>
      <w:r w:rsidRPr="00F04FE7">
        <w:rPr>
          <w:noProof/>
        </w:rPr>
        <w:tab/>
        <w:t xml:space="preserve">Swanson SJ, Becker DR, Bond GR, Drake RE. </w:t>
      </w:r>
      <w:r w:rsidRPr="00F04FE7">
        <w:rPr>
          <w:i/>
          <w:noProof/>
        </w:rPr>
        <w:t>The IPS supported employment approach to help young people with work and school: a practitioner's guide</w:t>
      </w:r>
      <w:r w:rsidRPr="00F04FE7">
        <w:rPr>
          <w:noProof/>
        </w:rPr>
        <w:t>. IPS Employment Center, Westat; 2017.</w:t>
      </w:r>
    </w:p>
    <w:p w14:paraId="0B563076" w14:textId="77777777" w:rsidR="007E28BE" w:rsidRPr="00F04FE7" w:rsidRDefault="007E28BE" w:rsidP="007E28BE">
      <w:pPr>
        <w:pStyle w:val="EndNoteBibliography"/>
        <w:spacing w:after="120"/>
        <w:ind w:left="720" w:hanging="720"/>
        <w:rPr>
          <w:noProof/>
        </w:rPr>
      </w:pPr>
      <w:r w:rsidRPr="00F04FE7">
        <w:rPr>
          <w:noProof/>
        </w:rPr>
        <w:t>29.</w:t>
      </w:r>
      <w:r w:rsidRPr="00F04FE7">
        <w:rPr>
          <w:noProof/>
        </w:rPr>
        <w:tab/>
        <w:t xml:space="preserve">Ellison ML, Reeder KE, Stone R, Hayes M, Swanson SJ, Bond GR. Individual Placement and Support (IPS) for high school aged youth: provider perspective and practice. </w:t>
      </w:r>
      <w:r w:rsidRPr="00F04FE7">
        <w:rPr>
          <w:i/>
          <w:noProof/>
        </w:rPr>
        <w:t>Community Mental Health Journal</w:t>
      </w:r>
      <w:r w:rsidRPr="00F04FE7">
        <w:rPr>
          <w:noProof/>
        </w:rPr>
        <w:t>. 2023;59:471-476. doi:10.1007/s10597-022-01028-3</w:t>
      </w:r>
    </w:p>
    <w:p w14:paraId="048DD2F2" w14:textId="77777777" w:rsidR="007E28BE" w:rsidRPr="00F04FE7" w:rsidRDefault="007E28BE" w:rsidP="007E28BE">
      <w:pPr>
        <w:pStyle w:val="EndNoteBibliography"/>
        <w:spacing w:after="120"/>
        <w:ind w:left="720" w:hanging="720"/>
        <w:rPr>
          <w:noProof/>
        </w:rPr>
      </w:pPr>
      <w:r w:rsidRPr="00F04FE7">
        <w:rPr>
          <w:noProof/>
        </w:rPr>
        <w:t>30.</w:t>
      </w:r>
      <w:r w:rsidRPr="00F04FE7">
        <w:rPr>
          <w:noProof/>
        </w:rPr>
        <w:tab/>
        <w:t xml:space="preserve">Bond GR, Peterson AE, Becker DR, Drake RE. Validation of the revised Individual Placement and Support Fidelity Scale (IPS-25). </w:t>
      </w:r>
      <w:r w:rsidRPr="00F04FE7">
        <w:rPr>
          <w:i/>
          <w:noProof/>
        </w:rPr>
        <w:t>Psychiatric Services</w:t>
      </w:r>
      <w:r w:rsidRPr="00F04FE7">
        <w:rPr>
          <w:noProof/>
        </w:rPr>
        <w:t>. 2012;63:758-763. doi:10.1176/appi.ps.201100476</w:t>
      </w:r>
    </w:p>
    <w:p w14:paraId="5E6D04BB" w14:textId="3F01CE14" w:rsidR="007C63EA" w:rsidRPr="00E97CA0" w:rsidRDefault="007E28BE" w:rsidP="00F04FE7">
      <w:pPr>
        <w:snapToGrid w:val="0"/>
        <w:spacing w:after="120"/>
        <w:ind w:left="720" w:hanging="720"/>
        <w:rPr>
          <w:rFonts w:ascii="Calibri" w:hAnsi="Calibri" w:cs="Calibri"/>
        </w:rPr>
      </w:pPr>
      <w:r>
        <w:rPr>
          <w:rFonts w:ascii="Calibri" w:hAnsi="Calibri" w:cs="Calibri"/>
        </w:rPr>
        <w:fldChar w:fldCharType="end"/>
      </w:r>
    </w:p>
    <w:sectPr w:rsidR="007C63EA" w:rsidRPr="00E97CA0" w:rsidSect="007C63EA">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1B4A" w14:textId="77777777" w:rsidR="0084131D" w:rsidRDefault="0084131D" w:rsidP="00A65C6B">
      <w:r>
        <w:separator/>
      </w:r>
    </w:p>
  </w:endnote>
  <w:endnote w:type="continuationSeparator" w:id="0">
    <w:p w14:paraId="0A45BB21" w14:textId="77777777" w:rsidR="0084131D" w:rsidRDefault="0084131D" w:rsidP="00A65C6B">
      <w:r>
        <w:continuationSeparator/>
      </w:r>
    </w:p>
  </w:endnote>
  <w:endnote w:type="continuationNotice" w:id="1">
    <w:p w14:paraId="2232EF9E" w14:textId="77777777" w:rsidR="0084131D" w:rsidRDefault="00841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7BE4" w14:textId="77777777" w:rsidR="0084131D" w:rsidRDefault="0084131D" w:rsidP="00A65C6B">
      <w:r>
        <w:separator/>
      </w:r>
    </w:p>
  </w:footnote>
  <w:footnote w:type="continuationSeparator" w:id="0">
    <w:p w14:paraId="7B20133B" w14:textId="77777777" w:rsidR="0084131D" w:rsidRDefault="0084131D" w:rsidP="00A65C6B">
      <w:r>
        <w:continuationSeparator/>
      </w:r>
    </w:p>
  </w:footnote>
  <w:footnote w:type="continuationNotice" w:id="1">
    <w:p w14:paraId="3393CEA9" w14:textId="77777777" w:rsidR="0084131D" w:rsidRDefault="00841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1CE4" w14:textId="43DDB0EC" w:rsidR="00A65C6B" w:rsidRDefault="00A65C6B" w:rsidP="00A654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2927">
      <w:rPr>
        <w:rStyle w:val="PageNumber"/>
        <w:noProof/>
      </w:rPr>
      <w:t>7</w:t>
    </w:r>
    <w:r>
      <w:rPr>
        <w:rStyle w:val="PageNumber"/>
      </w:rPr>
      <w:fldChar w:fldCharType="end"/>
    </w:r>
  </w:p>
  <w:p w14:paraId="71A24ED0" w14:textId="77777777" w:rsidR="00A65C6B" w:rsidRDefault="00A65C6B" w:rsidP="00A65C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47656434"/>
      <w:docPartObj>
        <w:docPartGallery w:val="Page Numbers (Top of Page)"/>
        <w:docPartUnique/>
      </w:docPartObj>
    </w:sdtPr>
    <w:sdtContent>
      <w:p w14:paraId="65204A94" w14:textId="09BADBB0" w:rsidR="00A65C6B" w:rsidRPr="00A65C6B" w:rsidRDefault="00A65C6B" w:rsidP="00A6542A">
        <w:pPr>
          <w:pStyle w:val="Header"/>
          <w:framePr w:wrap="none" w:vAnchor="text" w:hAnchor="margin" w:xAlign="right" w:y="1"/>
          <w:rPr>
            <w:rStyle w:val="PageNumber"/>
            <w:rFonts w:ascii="Times New Roman" w:hAnsi="Times New Roman" w:cs="Times New Roman"/>
          </w:rPr>
        </w:pPr>
        <w:r w:rsidRPr="00A65C6B">
          <w:rPr>
            <w:rStyle w:val="PageNumber"/>
            <w:rFonts w:ascii="Times New Roman" w:hAnsi="Times New Roman" w:cs="Times New Roman"/>
          </w:rPr>
          <w:fldChar w:fldCharType="begin"/>
        </w:r>
        <w:r w:rsidRPr="00A65C6B">
          <w:rPr>
            <w:rStyle w:val="PageNumber"/>
            <w:rFonts w:ascii="Times New Roman" w:hAnsi="Times New Roman" w:cs="Times New Roman"/>
          </w:rPr>
          <w:instrText xml:space="preserve"> PAGE </w:instrText>
        </w:r>
        <w:r w:rsidRPr="00A65C6B">
          <w:rPr>
            <w:rStyle w:val="PageNumber"/>
            <w:rFonts w:ascii="Times New Roman" w:hAnsi="Times New Roman" w:cs="Times New Roman"/>
          </w:rPr>
          <w:fldChar w:fldCharType="separate"/>
        </w:r>
        <w:r w:rsidRPr="00A65C6B">
          <w:rPr>
            <w:rStyle w:val="PageNumber"/>
            <w:rFonts w:ascii="Times New Roman" w:hAnsi="Times New Roman" w:cs="Times New Roman"/>
            <w:noProof/>
          </w:rPr>
          <w:t>17</w:t>
        </w:r>
        <w:r w:rsidRPr="00A65C6B">
          <w:rPr>
            <w:rStyle w:val="PageNumber"/>
            <w:rFonts w:ascii="Times New Roman" w:hAnsi="Times New Roman" w:cs="Times New Roman"/>
          </w:rPr>
          <w:fldChar w:fldCharType="end"/>
        </w:r>
      </w:p>
    </w:sdtContent>
  </w:sdt>
  <w:p w14:paraId="45F93565" w14:textId="31583340" w:rsidR="00A65C6B" w:rsidRPr="00A65C6B" w:rsidRDefault="0071654B" w:rsidP="00A65C6B">
    <w:pPr>
      <w:pStyle w:val="Header"/>
      <w:ind w:right="360"/>
      <w:jc w:val="right"/>
      <w:rPr>
        <w:rFonts w:ascii="Times New Roman" w:hAnsi="Times New Roman" w:cs="Times New Roman"/>
      </w:rPr>
    </w:pPr>
    <w:r>
      <w:rPr>
        <w:rFonts w:ascii="Times New Roman" w:hAnsi="Times New Roman" w:cs="Times New Roman"/>
      </w:rPr>
      <w:t>ASPIRE Young Adult Issue Brief</w:t>
    </w:r>
    <w:r w:rsidR="00A65C6B" w:rsidRPr="00A65C6B">
      <w:rPr>
        <w:rFonts w:ascii="Times New Roman" w:hAnsi="Times New Roman" w:cs="Times New Roman"/>
      </w:rPr>
      <w:t xml:space="preserve">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D0F"/>
    <w:multiLevelType w:val="hybridMultilevel"/>
    <w:tmpl w:val="3EA47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174CB"/>
    <w:multiLevelType w:val="hybridMultilevel"/>
    <w:tmpl w:val="DC86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110E7"/>
    <w:multiLevelType w:val="multilevel"/>
    <w:tmpl w:val="1E6C75B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12D3F43"/>
    <w:multiLevelType w:val="hybridMultilevel"/>
    <w:tmpl w:val="8122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0D5B59"/>
    <w:multiLevelType w:val="hybridMultilevel"/>
    <w:tmpl w:val="53D6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A66D39"/>
    <w:multiLevelType w:val="hybridMultilevel"/>
    <w:tmpl w:val="1E0C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C486C"/>
    <w:multiLevelType w:val="hybridMultilevel"/>
    <w:tmpl w:val="525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558E4"/>
    <w:multiLevelType w:val="hybridMultilevel"/>
    <w:tmpl w:val="02E0913A"/>
    <w:lvl w:ilvl="0" w:tplc="F9FE2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F219FE"/>
    <w:multiLevelType w:val="hybridMultilevel"/>
    <w:tmpl w:val="2E3C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4402389">
    <w:abstractNumId w:val="7"/>
  </w:num>
  <w:num w:numId="2" w16cid:durableId="2028748409">
    <w:abstractNumId w:val="4"/>
  </w:num>
  <w:num w:numId="3" w16cid:durableId="1607348093">
    <w:abstractNumId w:val="6"/>
  </w:num>
  <w:num w:numId="4" w16cid:durableId="644897425">
    <w:abstractNumId w:val="5"/>
  </w:num>
  <w:num w:numId="5" w16cid:durableId="1576014705">
    <w:abstractNumId w:val="8"/>
  </w:num>
  <w:num w:numId="6" w16cid:durableId="184248015">
    <w:abstractNumId w:val="2"/>
  </w:num>
  <w:num w:numId="7" w16cid:durableId="443427946">
    <w:abstractNumId w:val="1"/>
  </w:num>
  <w:num w:numId="8" w16cid:durableId="876354621">
    <w:abstractNumId w:val="0"/>
  </w:num>
  <w:num w:numId="9" w16cid:durableId="18232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05sdzf4wvvdjetdsoxtww6wad9vfw2w0s2&quot;&gt;tay&lt;record-ids&gt;&lt;item&gt;11&lt;/item&gt;&lt;item&gt;22&lt;/item&gt;&lt;/record-ids&gt;&lt;/item&gt;&lt;item db-id=&quot;rs5ddsrtmar5rwe2zdmv25atwvpd9etv9v0r&quot;&gt;vocational-Converted&lt;record-ids&gt;&lt;item&gt;5971&lt;/item&gt;&lt;item&gt;6254&lt;/item&gt;&lt;item&gt;6447&lt;/item&gt;&lt;item&gt;6788&lt;/item&gt;&lt;item&gt;6959&lt;/item&gt;&lt;item&gt;7145&lt;/item&gt;&lt;item&gt;7269&lt;/item&gt;&lt;item&gt;7565&lt;/item&gt;&lt;item&gt;7849&lt;/item&gt;&lt;item&gt;7896&lt;/item&gt;&lt;item&gt;8286&lt;/item&gt;&lt;item&gt;9456&lt;/item&gt;&lt;item&gt;9511&lt;/item&gt;&lt;item&gt;9678&lt;/item&gt;&lt;item&gt;9808&lt;/item&gt;&lt;item&gt;9810&lt;/item&gt;&lt;item&gt;9813&lt;/item&gt;&lt;item&gt;10032&lt;/item&gt;&lt;item&gt;10265&lt;/item&gt;&lt;item&gt;10423&lt;/item&gt;&lt;item&gt;11035&lt;/item&gt;&lt;item&gt;11109&lt;/item&gt;&lt;item&gt;11152&lt;/item&gt;&lt;item&gt;11327&lt;/item&gt;&lt;item&gt;11395&lt;/item&gt;&lt;item&gt;11417&lt;/item&gt;&lt;item&gt;11431&lt;/item&gt;&lt;item&gt;11433&lt;/item&gt;&lt;/record-ids&gt;&lt;/item&gt;&lt;/Libraries&gt;"/>
  </w:docVars>
  <w:rsids>
    <w:rsidRoot w:val="00FE5071"/>
    <w:rsid w:val="00000BCF"/>
    <w:rsid w:val="00002CA2"/>
    <w:rsid w:val="000036D5"/>
    <w:rsid w:val="00003826"/>
    <w:rsid w:val="00005303"/>
    <w:rsid w:val="00006753"/>
    <w:rsid w:val="00006978"/>
    <w:rsid w:val="000117F9"/>
    <w:rsid w:val="00012BC2"/>
    <w:rsid w:val="000148EB"/>
    <w:rsid w:val="00016277"/>
    <w:rsid w:val="000164D1"/>
    <w:rsid w:val="00017E58"/>
    <w:rsid w:val="00023469"/>
    <w:rsid w:val="00023534"/>
    <w:rsid w:val="000235E6"/>
    <w:rsid w:val="0002417F"/>
    <w:rsid w:val="0002428D"/>
    <w:rsid w:val="00024B8C"/>
    <w:rsid w:val="00025532"/>
    <w:rsid w:val="00025D5A"/>
    <w:rsid w:val="0002735F"/>
    <w:rsid w:val="000275B3"/>
    <w:rsid w:val="00027AC9"/>
    <w:rsid w:val="0003265D"/>
    <w:rsid w:val="000370A9"/>
    <w:rsid w:val="00040D10"/>
    <w:rsid w:val="00040E89"/>
    <w:rsid w:val="00041EBB"/>
    <w:rsid w:val="000423CC"/>
    <w:rsid w:val="00042BF8"/>
    <w:rsid w:val="00047485"/>
    <w:rsid w:val="000474D7"/>
    <w:rsid w:val="000479E0"/>
    <w:rsid w:val="00051989"/>
    <w:rsid w:val="00053015"/>
    <w:rsid w:val="000536DC"/>
    <w:rsid w:val="00054AAF"/>
    <w:rsid w:val="000569E5"/>
    <w:rsid w:val="00056D54"/>
    <w:rsid w:val="00057244"/>
    <w:rsid w:val="000614BA"/>
    <w:rsid w:val="00061BCC"/>
    <w:rsid w:val="00061D35"/>
    <w:rsid w:val="00066BD0"/>
    <w:rsid w:val="0007153B"/>
    <w:rsid w:val="00072426"/>
    <w:rsid w:val="00072EDB"/>
    <w:rsid w:val="00077C57"/>
    <w:rsid w:val="00080D8C"/>
    <w:rsid w:val="00081064"/>
    <w:rsid w:val="00082B1A"/>
    <w:rsid w:val="00085123"/>
    <w:rsid w:val="00085562"/>
    <w:rsid w:val="000909B7"/>
    <w:rsid w:val="00091CA7"/>
    <w:rsid w:val="00095814"/>
    <w:rsid w:val="000A115A"/>
    <w:rsid w:val="000A2E89"/>
    <w:rsid w:val="000A36B5"/>
    <w:rsid w:val="000B349A"/>
    <w:rsid w:val="000B5803"/>
    <w:rsid w:val="000B5C5E"/>
    <w:rsid w:val="000B6AD7"/>
    <w:rsid w:val="000B6B2F"/>
    <w:rsid w:val="000B74D0"/>
    <w:rsid w:val="000B75A6"/>
    <w:rsid w:val="000C0B60"/>
    <w:rsid w:val="000C29BC"/>
    <w:rsid w:val="000C34D3"/>
    <w:rsid w:val="000C5E78"/>
    <w:rsid w:val="000C69E6"/>
    <w:rsid w:val="000C69EE"/>
    <w:rsid w:val="000C7B32"/>
    <w:rsid w:val="000D0771"/>
    <w:rsid w:val="000D589F"/>
    <w:rsid w:val="000D65C8"/>
    <w:rsid w:val="000E4EC9"/>
    <w:rsid w:val="000E6A65"/>
    <w:rsid w:val="000F17BF"/>
    <w:rsid w:val="000F30E1"/>
    <w:rsid w:val="000F3D38"/>
    <w:rsid w:val="001000BF"/>
    <w:rsid w:val="00101623"/>
    <w:rsid w:val="0010275A"/>
    <w:rsid w:val="00102C66"/>
    <w:rsid w:val="001055DB"/>
    <w:rsid w:val="00106061"/>
    <w:rsid w:val="001060EE"/>
    <w:rsid w:val="001061E1"/>
    <w:rsid w:val="00106355"/>
    <w:rsid w:val="001101A0"/>
    <w:rsid w:val="001104C4"/>
    <w:rsid w:val="001108A3"/>
    <w:rsid w:val="00111260"/>
    <w:rsid w:val="00111788"/>
    <w:rsid w:val="001145E7"/>
    <w:rsid w:val="00117E58"/>
    <w:rsid w:val="001221C5"/>
    <w:rsid w:val="0012283B"/>
    <w:rsid w:val="00122C8C"/>
    <w:rsid w:val="001260BF"/>
    <w:rsid w:val="00130FF0"/>
    <w:rsid w:val="001332E3"/>
    <w:rsid w:val="00133AF3"/>
    <w:rsid w:val="00134070"/>
    <w:rsid w:val="00134632"/>
    <w:rsid w:val="001368E6"/>
    <w:rsid w:val="00137496"/>
    <w:rsid w:val="00142092"/>
    <w:rsid w:val="00142D61"/>
    <w:rsid w:val="001445BC"/>
    <w:rsid w:val="00144A79"/>
    <w:rsid w:val="001471AF"/>
    <w:rsid w:val="001532EC"/>
    <w:rsid w:val="001567F1"/>
    <w:rsid w:val="001571E7"/>
    <w:rsid w:val="001626D7"/>
    <w:rsid w:val="00162E1A"/>
    <w:rsid w:val="001669D7"/>
    <w:rsid w:val="001700DE"/>
    <w:rsid w:val="00171986"/>
    <w:rsid w:val="00172B39"/>
    <w:rsid w:val="00174333"/>
    <w:rsid w:val="0017459D"/>
    <w:rsid w:val="001746A0"/>
    <w:rsid w:val="0017584B"/>
    <w:rsid w:val="0018273D"/>
    <w:rsid w:val="00191217"/>
    <w:rsid w:val="00191280"/>
    <w:rsid w:val="0019416A"/>
    <w:rsid w:val="00194B02"/>
    <w:rsid w:val="00195DD2"/>
    <w:rsid w:val="001A0532"/>
    <w:rsid w:val="001A108C"/>
    <w:rsid w:val="001A30FA"/>
    <w:rsid w:val="001A5D71"/>
    <w:rsid w:val="001A6063"/>
    <w:rsid w:val="001A6561"/>
    <w:rsid w:val="001A740F"/>
    <w:rsid w:val="001B13A3"/>
    <w:rsid w:val="001B2F55"/>
    <w:rsid w:val="001B366F"/>
    <w:rsid w:val="001B720A"/>
    <w:rsid w:val="001C268E"/>
    <w:rsid w:val="001C3747"/>
    <w:rsid w:val="001C3E5A"/>
    <w:rsid w:val="001C5463"/>
    <w:rsid w:val="001C56D6"/>
    <w:rsid w:val="001C5B33"/>
    <w:rsid w:val="001C7B59"/>
    <w:rsid w:val="001D1B7F"/>
    <w:rsid w:val="001D2071"/>
    <w:rsid w:val="001D3C65"/>
    <w:rsid w:val="001D5867"/>
    <w:rsid w:val="001D6C38"/>
    <w:rsid w:val="001E0190"/>
    <w:rsid w:val="001E2055"/>
    <w:rsid w:val="001E23AE"/>
    <w:rsid w:val="001F0DBB"/>
    <w:rsid w:val="001F48EE"/>
    <w:rsid w:val="001F5220"/>
    <w:rsid w:val="00203B46"/>
    <w:rsid w:val="00213D4C"/>
    <w:rsid w:val="00216D7B"/>
    <w:rsid w:val="00217327"/>
    <w:rsid w:val="00217B6C"/>
    <w:rsid w:val="0022077D"/>
    <w:rsid w:val="002207C3"/>
    <w:rsid w:val="0022592B"/>
    <w:rsid w:val="0022656C"/>
    <w:rsid w:val="00230A6D"/>
    <w:rsid w:val="00231A45"/>
    <w:rsid w:val="0023451D"/>
    <w:rsid w:val="00234784"/>
    <w:rsid w:val="00236638"/>
    <w:rsid w:val="00242407"/>
    <w:rsid w:val="002456FD"/>
    <w:rsid w:val="002460FC"/>
    <w:rsid w:val="0024632E"/>
    <w:rsid w:val="002469A0"/>
    <w:rsid w:val="00246D40"/>
    <w:rsid w:val="00252B0D"/>
    <w:rsid w:val="002542B7"/>
    <w:rsid w:val="00255005"/>
    <w:rsid w:val="0025610F"/>
    <w:rsid w:val="00256E90"/>
    <w:rsid w:val="002617E9"/>
    <w:rsid w:val="002634B2"/>
    <w:rsid w:val="00263A42"/>
    <w:rsid w:val="0026591B"/>
    <w:rsid w:val="00266EB9"/>
    <w:rsid w:val="00267E75"/>
    <w:rsid w:val="002720E6"/>
    <w:rsid w:val="00272731"/>
    <w:rsid w:val="00273EAB"/>
    <w:rsid w:val="002753EA"/>
    <w:rsid w:val="00277B5D"/>
    <w:rsid w:val="0028164E"/>
    <w:rsid w:val="00281A33"/>
    <w:rsid w:val="00281EED"/>
    <w:rsid w:val="00284415"/>
    <w:rsid w:val="00285605"/>
    <w:rsid w:val="00292394"/>
    <w:rsid w:val="00292575"/>
    <w:rsid w:val="00293571"/>
    <w:rsid w:val="002935C6"/>
    <w:rsid w:val="002937D2"/>
    <w:rsid w:val="002954A7"/>
    <w:rsid w:val="002971B0"/>
    <w:rsid w:val="0029778D"/>
    <w:rsid w:val="002A03C4"/>
    <w:rsid w:val="002A29A6"/>
    <w:rsid w:val="002A3082"/>
    <w:rsid w:val="002A3259"/>
    <w:rsid w:val="002A3427"/>
    <w:rsid w:val="002A3766"/>
    <w:rsid w:val="002A78A4"/>
    <w:rsid w:val="002B0034"/>
    <w:rsid w:val="002B017E"/>
    <w:rsid w:val="002B059F"/>
    <w:rsid w:val="002B3BB0"/>
    <w:rsid w:val="002B3FB4"/>
    <w:rsid w:val="002B6D4D"/>
    <w:rsid w:val="002C233F"/>
    <w:rsid w:val="002C298A"/>
    <w:rsid w:val="002C4998"/>
    <w:rsid w:val="002C5567"/>
    <w:rsid w:val="002C586C"/>
    <w:rsid w:val="002C6918"/>
    <w:rsid w:val="002C6D6E"/>
    <w:rsid w:val="002C7375"/>
    <w:rsid w:val="002C7CAC"/>
    <w:rsid w:val="002D249D"/>
    <w:rsid w:val="002D439E"/>
    <w:rsid w:val="002D66E1"/>
    <w:rsid w:val="002E34D3"/>
    <w:rsid w:val="002E614E"/>
    <w:rsid w:val="002E6D66"/>
    <w:rsid w:val="002E74F5"/>
    <w:rsid w:val="002F4421"/>
    <w:rsid w:val="002F6903"/>
    <w:rsid w:val="002F7770"/>
    <w:rsid w:val="0030158B"/>
    <w:rsid w:val="0030567C"/>
    <w:rsid w:val="0031317E"/>
    <w:rsid w:val="003141E5"/>
    <w:rsid w:val="00314458"/>
    <w:rsid w:val="00315B27"/>
    <w:rsid w:val="00317DB1"/>
    <w:rsid w:val="00324127"/>
    <w:rsid w:val="00325006"/>
    <w:rsid w:val="00325E92"/>
    <w:rsid w:val="00326065"/>
    <w:rsid w:val="00326622"/>
    <w:rsid w:val="003300AE"/>
    <w:rsid w:val="003309DE"/>
    <w:rsid w:val="0033150A"/>
    <w:rsid w:val="003364E2"/>
    <w:rsid w:val="0033727C"/>
    <w:rsid w:val="00337BA6"/>
    <w:rsid w:val="00340CEA"/>
    <w:rsid w:val="00341C27"/>
    <w:rsid w:val="00342BF9"/>
    <w:rsid w:val="0034314C"/>
    <w:rsid w:val="00347909"/>
    <w:rsid w:val="00360529"/>
    <w:rsid w:val="00361C37"/>
    <w:rsid w:val="003636D7"/>
    <w:rsid w:val="0036452A"/>
    <w:rsid w:val="0036471B"/>
    <w:rsid w:val="00364AEF"/>
    <w:rsid w:val="00364B7D"/>
    <w:rsid w:val="003652CC"/>
    <w:rsid w:val="00367CCC"/>
    <w:rsid w:val="00367E18"/>
    <w:rsid w:val="00370E4A"/>
    <w:rsid w:val="00371473"/>
    <w:rsid w:val="00372690"/>
    <w:rsid w:val="00375811"/>
    <w:rsid w:val="00375BAA"/>
    <w:rsid w:val="00376C47"/>
    <w:rsid w:val="00376E7A"/>
    <w:rsid w:val="00377BC9"/>
    <w:rsid w:val="00383323"/>
    <w:rsid w:val="00383D5E"/>
    <w:rsid w:val="003856BC"/>
    <w:rsid w:val="003924BE"/>
    <w:rsid w:val="00394144"/>
    <w:rsid w:val="00396F1A"/>
    <w:rsid w:val="003A07FB"/>
    <w:rsid w:val="003A1A14"/>
    <w:rsid w:val="003A2EB1"/>
    <w:rsid w:val="003A3796"/>
    <w:rsid w:val="003A454D"/>
    <w:rsid w:val="003A4D06"/>
    <w:rsid w:val="003A60F3"/>
    <w:rsid w:val="003B0B3B"/>
    <w:rsid w:val="003B101B"/>
    <w:rsid w:val="003B24AB"/>
    <w:rsid w:val="003B407E"/>
    <w:rsid w:val="003B63F6"/>
    <w:rsid w:val="003C0D45"/>
    <w:rsid w:val="003C5C15"/>
    <w:rsid w:val="003C73AA"/>
    <w:rsid w:val="003C7F72"/>
    <w:rsid w:val="003D089C"/>
    <w:rsid w:val="003D2E10"/>
    <w:rsid w:val="003D555B"/>
    <w:rsid w:val="003D56B0"/>
    <w:rsid w:val="003D5892"/>
    <w:rsid w:val="003E3B56"/>
    <w:rsid w:val="003F1D80"/>
    <w:rsid w:val="003F38AB"/>
    <w:rsid w:val="003F41AE"/>
    <w:rsid w:val="003F4A96"/>
    <w:rsid w:val="003F5B0A"/>
    <w:rsid w:val="003F74FB"/>
    <w:rsid w:val="00401F55"/>
    <w:rsid w:val="00403913"/>
    <w:rsid w:val="0040396B"/>
    <w:rsid w:val="00404515"/>
    <w:rsid w:val="00404C21"/>
    <w:rsid w:val="00405E83"/>
    <w:rsid w:val="00406F9C"/>
    <w:rsid w:val="00410C53"/>
    <w:rsid w:val="004116F3"/>
    <w:rsid w:val="00412091"/>
    <w:rsid w:val="00415D47"/>
    <w:rsid w:val="004161EB"/>
    <w:rsid w:val="0042032B"/>
    <w:rsid w:val="0042092C"/>
    <w:rsid w:val="00422012"/>
    <w:rsid w:val="00425BF9"/>
    <w:rsid w:val="004270DB"/>
    <w:rsid w:val="0042772D"/>
    <w:rsid w:val="004279E8"/>
    <w:rsid w:val="00430F35"/>
    <w:rsid w:val="004312F6"/>
    <w:rsid w:val="0043400E"/>
    <w:rsid w:val="00435F66"/>
    <w:rsid w:val="004377B6"/>
    <w:rsid w:val="00442A47"/>
    <w:rsid w:val="004439E7"/>
    <w:rsid w:val="00450F44"/>
    <w:rsid w:val="0045164B"/>
    <w:rsid w:val="004516AF"/>
    <w:rsid w:val="004519BD"/>
    <w:rsid w:val="004550DE"/>
    <w:rsid w:val="00455439"/>
    <w:rsid w:val="004554D1"/>
    <w:rsid w:val="00455A15"/>
    <w:rsid w:val="00456059"/>
    <w:rsid w:val="00457F21"/>
    <w:rsid w:val="004600FE"/>
    <w:rsid w:val="004605EE"/>
    <w:rsid w:val="00462686"/>
    <w:rsid w:val="00463066"/>
    <w:rsid w:val="004641AB"/>
    <w:rsid w:val="00465721"/>
    <w:rsid w:val="00467DC6"/>
    <w:rsid w:val="004728F5"/>
    <w:rsid w:val="00475307"/>
    <w:rsid w:val="00477204"/>
    <w:rsid w:val="00477FA2"/>
    <w:rsid w:val="00482D19"/>
    <w:rsid w:val="0048399A"/>
    <w:rsid w:val="004839B7"/>
    <w:rsid w:val="00487204"/>
    <w:rsid w:val="004914BB"/>
    <w:rsid w:val="00491AC5"/>
    <w:rsid w:val="00492927"/>
    <w:rsid w:val="00492A87"/>
    <w:rsid w:val="00495EB7"/>
    <w:rsid w:val="00497345"/>
    <w:rsid w:val="004A121B"/>
    <w:rsid w:val="004A2415"/>
    <w:rsid w:val="004A37B0"/>
    <w:rsid w:val="004A651F"/>
    <w:rsid w:val="004A7E6D"/>
    <w:rsid w:val="004B00F7"/>
    <w:rsid w:val="004B17F5"/>
    <w:rsid w:val="004B223E"/>
    <w:rsid w:val="004B2872"/>
    <w:rsid w:val="004B359F"/>
    <w:rsid w:val="004B40F8"/>
    <w:rsid w:val="004B495F"/>
    <w:rsid w:val="004B72CC"/>
    <w:rsid w:val="004B7466"/>
    <w:rsid w:val="004B7A3D"/>
    <w:rsid w:val="004C3333"/>
    <w:rsid w:val="004C39A7"/>
    <w:rsid w:val="004C4329"/>
    <w:rsid w:val="004C4DCF"/>
    <w:rsid w:val="004C5991"/>
    <w:rsid w:val="004D1157"/>
    <w:rsid w:val="004D38BD"/>
    <w:rsid w:val="004D544C"/>
    <w:rsid w:val="004D5E41"/>
    <w:rsid w:val="004E2E20"/>
    <w:rsid w:val="004E327E"/>
    <w:rsid w:val="004E3B78"/>
    <w:rsid w:val="004E7620"/>
    <w:rsid w:val="004F0890"/>
    <w:rsid w:val="004F5288"/>
    <w:rsid w:val="004F5341"/>
    <w:rsid w:val="004F73B7"/>
    <w:rsid w:val="0050066F"/>
    <w:rsid w:val="00501E97"/>
    <w:rsid w:val="00504AC6"/>
    <w:rsid w:val="00506155"/>
    <w:rsid w:val="005146A0"/>
    <w:rsid w:val="00514B93"/>
    <w:rsid w:val="00514FB0"/>
    <w:rsid w:val="00521BB5"/>
    <w:rsid w:val="0052556C"/>
    <w:rsid w:val="0053538C"/>
    <w:rsid w:val="00535DD6"/>
    <w:rsid w:val="0053734A"/>
    <w:rsid w:val="00537CC2"/>
    <w:rsid w:val="005417D2"/>
    <w:rsid w:val="0054198A"/>
    <w:rsid w:val="00542B37"/>
    <w:rsid w:val="00545E74"/>
    <w:rsid w:val="005517F7"/>
    <w:rsid w:val="00556BCD"/>
    <w:rsid w:val="00557535"/>
    <w:rsid w:val="0056081C"/>
    <w:rsid w:val="00561AD9"/>
    <w:rsid w:val="005624A0"/>
    <w:rsid w:val="00563A1C"/>
    <w:rsid w:val="0056569B"/>
    <w:rsid w:val="00570EDC"/>
    <w:rsid w:val="005714CB"/>
    <w:rsid w:val="00576A52"/>
    <w:rsid w:val="00577EAB"/>
    <w:rsid w:val="00580365"/>
    <w:rsid w:val="005806CB"/>
    <w:rsid w:val="005814FE"/>
    <w:rsid w:val="00584E51"/>
    <w:rsid w:val="00586950"/>
    <w:rsid w:val="00590454"/>
    <w:rsid w:val="0059362C"/>
    <w:rsid w:val="00596DDB"/>
    <w:rsid w:val="005A223A"/>
    <w:rsid w:val="005A2B3C"/>
    <w:rsid w:val="005A54D3"/>
    <w:rsid w:val="005A64E3"/>
    <w:rsid w:val="005B00A1"/>
    <w:rsid w:val="005B3C1E"/>
    <w:rsid w:val="005B4186"/>
    <w:rsid w:val="005B44E2"/>
    <w:rsid w:val="005B5A53"/>
    <w:rsid w:val="005C064A"/>
    <w:rsid w:val="005C0F99"/>
    <w:rsid w:val="005C1EE5"/>
    <w:rsid w:val="005C33C8"/>
    <w:rsid w:val="005C668C"/>
    <w:rsid w:val="005C75BE"/>
    <w:rsid w:val="005C7808"/>
    <w:rsid w:val="005D1F66"/>
    <w:rsid w:val="005D29F1"/>
    <w:rsid w:val="005D4829"/>
    <w:rsid w:val="005D5A5A"/>
    <w:rsid w:val="005D738C"/>
    <w:rsid w:val="005E04CF"/>
    <w:rsid w:val="005E0549"/>
    <w:rsid w:val="005E1261"/>
    <w:rsid w:val="005E285C"/>
    <w:rsid w:val="005E3EAA"/>
    <w:rsid w:val="005F0F73"/>
    <w:rsid w:val="005F1CAB"/>
    <w:rsid w:val="005F2566"/>
    <w:rsid w:val="005F4053"/>
    <w:rsid w:val="005F69F0"/>
    <w:rsid w:val="005F72A3"/>
    <w:rsid w:val="00600724"/>
    <w:rsid w:val="006062C1"/>
    <w:rsid w:val="00611FA3"/>
    <w:rsid w:val="00612539"/>
    <w:rsid w:val="00612805"/>
    <w:rsid w:val="00614DC9"/>
    <w:rsid w:val="00627183"/>
    <w:rsid w:val="00630CC4"/>
    <w:rsid w:val="006331D2"/>
    <w:rsid w:val="0063494D"/>
    <w:rsid w:val="006359E7"/>
    <w:rsid w:val="006379B8"/>
    <w:rsid w:val="00640076"/>
    <w:rsid w:val="00640672"/>
    <w:rsid w:val="00640874"/>
    <w:rsid w:val="00640C6B"/>
    <w:rsid w:val="00641F5E"/>
    <w:rsid w:val="006426D2"/>
    <w:rsid w:val="00643AE7"/>
    <w:rsid w:val="006453AD"/>
    <w:rsid w:val="00647D11"/>
    <w:rsid w:val="006508C9"/>
    <w:rsid w:val="0065222D"/>
    <w:rsid w:val="00653D52"/>
    <w:rsid w:val="00660666"/>
    <w:rsid w:val="006650FE"/>
    <w:rsid w:val="00666F8E"/>
    <w:rsid w:val="00667922"/>
    <w:rsid w:val="00667C67"/>
    <w:rsid w:val="00674334"/>
    <w:rsid w:val="006747EC"/>
    <w:rsid w:val="00677CD9"/>
    <w:rsid w:val="00683234"/>
    <w:rsid w:val="006876ED"/>
    <w:rsid w:val="0068787C"/>
    <w:rsid w:val="0068793E"/>
    <w:rsid w:val="00690C64"/>
    <w:rsid w:val="00691A40"/>
    <w:rsid w:val="00693DAF"/>
    <w:rsid w:val="00695C7B"/>
    <w:rsid w:val="00695CE3"/>
    <w:rsid w:val="006A0124"/>
    <w:rsid w:val="006A3BE3"/>
    <w:rsid w:val="006A7EAD"/>
    <w:rsid w:val="006B059D"/>
    <w:rsid w:val="006B1A67"/>
    <w:rsid w:val="006B3F1D"/>
    <w:rsid w:val="006B41A4"/>
    <w:rsid w:val="006B4A1F"/>
    <w:rsid w:val="006B5DCF"/>
    <w:rsid w:val="006B6E0C"/>
    <w:rsid w:val="006C175F"/>
    <w:rsid w:val="006C296A"/>
    <w:rsid w:val="006C39C3"/>
    <w:rsid w:val="006C3D07"/>
    <w:rsid w:val="006C42E7"/>
    <w:rsid w:val="006C7F4F"/>
    <w:rsid w:val="006D0342"/>
    <w:rsid w:val="006D25AC"/>
    <w:rsid w:val="006D3775"/>
    <w:rsid w:val="006D46CE"/>
    <w:rsid w:val="006D4A3F"/>
    <w:rsid w:val="006E03CB"/>
    <w:rsid w:val="006E4612"/>
    <w:rsid w:val="006E50DB"/>
    <w:rsid w:val="006E5B86"/>
    <w:rsid w:val="006E6DB9"/>
    <w:rsid w:val="006F0C6E"/>
    <w:rsid w:val="006F20A0"/>
    <w:rsid w:val="006F2E37"/>
    <w:rsid w:val="006F3C60"/>
    <w:rsid w:val="006F3F79"/>
    <w:rsid w:val="006F44D8"/>
    <w:rsid w:val="006F56E4"/>
    <w:rsid w:val="006F5732"/>
    <w:rsid w:val="006F5E19"/>
    <w:rsid w:val="006F66B9"/>
    <w:rsid w:val="006F6708"/>
    <w:rsid w:val="007071CD"/>
    <w:rsid w:val="0071078F"/>
    <w:rsid w:val="0071141F"/>
    <w:rsid w:val="00712058"/>
    <w:rsid w:val="00714864"/>
    <w:rsid w:val="00715C79"/>
    <w:rsid w:val="0071654B"/>
    <w:rsid w:val="00716E2F"/>
    <w:rsid w:val="007178DA"/>
    <w:rsid w:val="00720FBC"/>
    <w:rsid w:val="00721D6C"/>
    <w:rsid w:val="00724DB5"/>
    <w:rsid w:val="007256F4"/>
    <w:rsid w:val="00726E1B"/>
    <w:rsid w:val="0073089E"/>
    <w:rsid w:val="00731070"/>
    <w:rsid w:val="007313EC"/>
    <w:rsid w:val="007327E2"/>
    <w:rsid w:val="00732BAC"/>
    <w:rsid w:val="0073351A"/>
    <w:rsid w:val="00733696"/>
    <w:rsid w:val="00734287"/>
    <w:rsid w:val="00736AE8"/>
    <w:rsid w:val="00740CDF"/>
    <w:rsid w:val="007414B4"/>
    <w:rsid w:val="00741C71"/>
    <w:rsid w:val="00742F37"/>
    <w:rsid w:val="00743107"/>
    <w:rsid w:val="007476E5"/>
    <w:rsid w:val="00753849"/>
    <w:rsid w:val="00756A7F"/>
    <w:rsid w:val="007575EE"/>
    <w:rsid w:val="007658A2"/>
    <w:rsid w:val="0077515B"/>
    <w:rsid w:val="00776E55"/>
    <w:rsid w:val="00781857"/>
    <w:rsid w:val="007818B4"/>
    <w:rsid w:val="007867D6"/>
    <w:rsid w:val="007911A1"/>
    <w:rsid w:val="007916D0"/>
    <w:rsid w:val="00792A95"/>
    <w:rsid w:val="00795E29"/>
    <w:rsid w:val="00796925"/>
    <w:rsid w:val="0079781B"/>
    <w:rsid w:val="007A0BFB"/>
    <w:rsid w:val="007A247A"/>
    <w:rsid w:val="007A3797"/>
    <w:rsid w:val="007A467C"/>
    <w:rsid w:val="007A5BDB"/>
    <w:rsid w:val="007A653C"/>
    <w:rsid w:val="007B1152"/>
    <w:rsid w:val="007B1F97"/>
    <w:rsid w:val="007B34F2"/>
    <w:rsid w:val="007C490F"/>
    <w:rsid w:val="007C63EA"/>
    <w:rsid w:val="007C7677"/>
    <w:rsid w:val="007D0192"/>
    <w:rsid w:val="007D021B"/>
    <w:rsid w:val="007D11C4"/>
    <w:rsid w:val="007D221F"/>
    <w:rsid w:val="007D50C6"/>
    <w:rsid w:val="007D6B78"/>
    <w:rsid w:val="007E28AF"/>
    <w:rsid w:val="007E28BE"/>
    <w:rsid w:val="007F09A1"/>
    <w:rsid w:val="007F1BDB"/>
    <w:rsid w:val="007F2741"/>
    <w:rsid w:val="007F2A82"/>
    <w:rsid w:val="007F2EB1"/>
    <w:rsid w:val="007F380F"/>
    <w:rsid w:val="007F67D8"/>
    <w:rsid w:val="008009A5"/>
    <w:rsid w:val="00800FE1"/>
    <w:rsid w:val="0080778C"/>
    <w:rsid w:val="00810636"/>
    <w:rsid w:val="00814A18"/>
    <w:rsid w:val="00814C02"/>
    <w:rsid w:val="00814FB9"/>
    <w:rsid w:val="0081600D"/>
    <w:rsid w:val="008164F4"/>
    <w:rsid w:val="00816F9B"/>
    <w:rsid w:val="008172DA"/>
    <w:rsid w:val="00817D3D"/>
    <w:rsid w:val="008205F4"/>
    <w:rsid w:val="00820A58"/>
    <w:rsid w:val="0082131C"/>
    <w:rsid w:val="008225F6"/>
    <w:rsid w:val="00824040"/>
    <w:rsid w:val="00831C3D"/>
    <w:rsid w:val="00833893"/>
    <w:rsid w:val="008341A8"/>
    <w:rsid w:val="008354FA"/>
    <w:rsid w:val="00835DD2"/>
    <w:rsid w:val="00836344"/>
    <w:rsid w:val="0084131D"/>
    <w:rsid w:val="00841564"/>
    <w:rsid w:val="00843562"/>
    <w:rsid w:val="008445DB"/>
    <w:rsid w:val="00844970"/>
    <w:rsid w:val="008460F0"/>
    <w:rsid w:val="00847C5E"/>
    <w:rsid w:val="00850C2A"/>
    <w:rsid w:val="00852F3C"/>
    <w:rsid w:val="00854D94"/>
    <w:rsid w:val="0085561E"/>
    <w:rsid w:val="0085637D"/>
    <w:rsid w:val="00861001"/>
    <w:rsid w:val="00865BFD"/>
    <w:rsid w:val="00866866"/>
    <w:rsid w:val="00867ECA"/>
    <w:rsid w:val="0087114A"/>
    <w:rsid w:val="00871D21"/>
    <w:rsid w:val="00876F24"/>
    <w:rsid w:val="00877DFF"/>
    <w:rsid w:val="00880FB5"/>
    <w:rsid w:val="00883BC9"/>
    <w:rsid w:val="00883D24"/>
    <w:rsid w:val="00884923"/>
    <w:rsid w:val="00886783"/>
    <w:rsid w:val="00887997"/>
    <w:rsid w:val="008904E6"/>
    <w:rsid w:val="008917A9"/>
    <w:rsid w:val="00897D97"/>
    <w:rsid w:val="008A3970"/>
    <w:rsid w:val="008A4055"/>
    <w:rsid w:val="008A4C4D"/>
    <w:rsid w:val="008A63E9"/>
    <w:rsid w:val="008A719A"/>
    <w:rsid w:val="008B3F2B"/>
    <w:rsid w:val="008B5437"/>
    <w:rsid w:val="008B59C9"/>
    <w:rsid w:val="008B79DE"/>
    <w:rsid w:val="008B7FE1"/>
    <w:rsid w:val="008C2545"/>
    <w:rsid w:val="008C29EC"/>
    <w:rsid w:val="008C2D69"/>
    <w:rsid w:val="008C5B2A"/>
    <w:rsid w:val="008C62C6"/>
    <w:rsid w:val="008C7BEB"/>
    <w:rsid w:val="008D22A6"/>
    <w:rsid w:val="008D5C73"/>
    <w:rsid w:val="008E146F"/>
    <w:rsid w:val="008E4C99"/>
    <w:rsid w:val="008E50E5"/>
    <w:rsid w:val="008F03F1"/>
    <w:rsid w:val="008F1DB7"/>
    <w:rsid w:val="008F1F6E"/>
    <w:rsid w:val="008F2CBB"/>
    <w:rsid w:val="00900B82"/>
    <w:rsid w:val="00901247"/>
    <w:rsid w:val="009013CB"/>
    <w:rsid w:val="00904BA0"/>
    <w:rsid w:val="00905231"/>
    <w:rsid w:val="009065BD"/>
    <w:rsid w:val="009109A9"/>
    <w:rsid w:val="009162FE"/>
    <w:rsid w:val="009164E3"/>
    <w:rsid w:val="009168A0"/>
    <w:rsid w:val="00916DED"/>
    <w:rsid w:val="00920325"/>
    <w:rsid w:val="00920FCB"/>
    <w:rsid w:val="00921387"/>
    <w:rsid w:val="0092763F"/>
    <w:rsid w:val="009278D3"/>
    <w:rsid w:val="00927A4D"/>
    <w:rsid w:val="0093072B"/>
    <w:rsid w:val="0093126A"/>
    <w:rsid w:val="00932E6F"/>
    <w:rsid w:val="00937109"/>
    <w:rsid w:val="00940111"/>
    <w:rsid w:val="0094025E"/>
    <w:rsid w:val="00944DB0"/>
    <w:rsid w:val="00944E9B"/>
    <w:rsid w:val="00946AF3"/>
    <w:rsid w:val="00951A3C"/>
    <w:rsid w:val="00952E69"/>
    <w:rsid w:val="00954A8B"/>
    <w:rsid w:val="00955532"/>
    <w:rsid w:val="00955ABC"/>
    <w:rsid w:val="00956204"/>
    <w:rsid w:val="0095692C"/>
    <w:rsid w:val="00963120"/>
    <w:rsid w:val="009673D6"/>
    <w:rsid w:val="00970BD4"/>
    <w:rsid w:val="00970C59"/>
    <w:rsid w:val="00970C6D"/>
    <w:rsid w:val="009733FC"/>
    <w:rsid w:val="009756A0"/>
    <w:rsid w:val="00983E85"/>
    <w:rsid w:val="00985BBF"/>
    <w:rsid w:val="009872B6"/>
    <w:rsid w:val="0099099D"/>
    <w:rsid w:val="009912F5"/>
    <w:rsid w:val="00995A1F"/>
    <w:rsid w:val="009A0734"/>
    <w:rsid w:val="009A29FB"/>
    <w:rsid w:val="009A3782"/>
    <w:rsid w:val="009A5357"/>
    <w:rsid w:val="009A762A"/>
    <w:rsid w:val="009B0079"/>
    <w:rsid w:val="009B1448"/>
    <w:rsid w:val="009B21FB"/>
    <w:rsid w:val="009B3997"/>
    <w:rsid w:val="009B5EE0"/>
    <w:rsid w:val="009B7930"/>
    <w:rsid w:val="009C03E0"/>
    <w:rsid w:val="009C0918"/>
    <w:rsid w:val="009C10DE"/>
    <w:rsid w:val="009C14E1"/>
    <w:rsid w:val="009C1C51"/>
    <w:rsid w:val="009C36DB"/>
    <w:rsid w:val="009C5A58"/>
    <w:rsid w:val="009C5B44"/>
    <w:rsid w:val="009C7AC6"/>
    <w:rsid w:val="009C7DFA"/>
    <w:rsid w:val="009D0D20"/>
    <w:rsid w:val="009D107D"/>
    <w:rsid w:val="009D375F"/>
    <w:rsid w:val="009D55E7"/>
    <w:rsid w:val="009D60BA"/>
    <w:rsid w:val="009D67B0"/>
    <w:rsid w:val="009E0E1C"/>
    <w:rsid w:val="009E1CDD"/>
    <w:rsid w:val="009E5EB8"/>
    <w:rsid w:val="009E6427"/>
    <w:rsid w:val="009E700B"/>
    <w:rsid w:val="009F3259"/>
    <w:rsid w:val="009F4651"/>
    <w:rsid w:val="009F4E1D"/>
    <w:rsid w:val="009F76C1"/>
    <w:rsid w:val="00A00227"/>
    <w:rsid w:val="00A012EE"/>
    <w:rsid w:val="00A01865"/>
    <w:rsid w:val="00A0705F"/>
    <w:rsid w:val="00A11A57"/>
    <w:rsid w:val="00A16500"/>
    <w:rsid w:val="00A20982"/>
    <w:rsid w:val="00A21CBF"/>
    <w:rsid w:val="00A24637"/>
    <w:rsid w:val="00A25545"/>
    <w:rsid w:val="00A279A6"/>
    <w:rsid w:val="00A307EE"/>
    <w:rsid w:val="00A3738F"/>
    <w:rsid w:val="00A41CA2"/>
    <w:rsid w:val="00A4279C"/>
    <w:rsid w:val="00A4317F"/>
    <w:rsid w:val="00A44D0B"/>
    <w:rsid w:val="00A46252"/>
    <w:rsid w:val="00A47336"/>
    <w:rsid w:val="00A50A86"/>
    <w:rsid w:val="00A51336"/>
    <w:rsid w:val="00A53839"/>
    <w:rsid w:val="00A5436F"/>
    <w:rsid w:val="00A54783"/>
    <w:rsid w:val="00A56776"/>
    <w:rsid w:val="00A619D0"/>
    <w:rsid w:val="00A61D5B"/>
    <w:rsid w:val="00A63280"/>
    <w:rsid w:val="00A6542A"/>
    <w:rsid w:val="00A65C6B"/>
    <w:rsid w:val="00A66089"/>
    <w:rsid w:val="00A671A9"/>
    <w:rsid w:val="00A67B9B"/>
    <w:rsid w:val="00A701B1"/>
    <w:rsid w:val="00A74295"/>
    <w:rsid w:val="00A7621A"/>
    <w:rsid w:val="00A8082D"/>
    <w:rsid w:val="00A80C5B"/>
    <w:rsid w:val="00A82113"/>
    <w:rsid w:val="00A848EA"/>
    <w:rsid w:val="00A85CD7"/>
    <w:rsid w:val="00A85F2B"/>
    <w:rsid w:val="00A87541"/>
    <w:rsid w:val="00A9179B"/>
    <w:rsid w:val="00A924D7"/>
    <w:rsid w:val="00A9328B"/>
    <w:rsid w:val="00A94A5C"/>
    <w:rsid w:val="00AA2D16"/>
    <w:rsid w:val="00AA2E75"/>
    <w:rsid w:val="00AA31F7"/>
    <w:rsid w:val="00AA419F"/>
    <w:rsid w:val="00AA5962"/>
    <w:rsid w:val="00AA68EA"/>
    <w:rsid w:val="00AA7697"/>
    <w:rsid w:val="00AA7D5D"/>
    <w:rsid w:val="00AB0DAC"/>
    <w:rsid w:val="00AB2B4F"/>
    <w:rsid w:val="00AB2E2D"/>
    <w:rsid w:val="00AB6579"/>
    <w:rsid w:val="00AC296F"/>
    <w:rsid w:val="00AC5618"/>
    <w:rsid w:val="00AC6E9D"/>
    <w:rsid w:val="00AD1B85"/>
    <w:rsid w:val="00AD22D8"/>
    <w:rsid w:val="00AD7241"/>
    <w:rsid w:val="00AE06FC"/>
    <w:rsid w:val="00AE1F1D"/>
    <w:rsid w:val="00AE2337"/>
    <w:rsid w:val="00AE784F"/>
    <w:rsid w:val="00AF30DB"/>
    <w:rsid w:val="00AF3954"/>
    <w:rsid w:val="00AF6DDD"/>
    <w:rsid w:val="00AF6F54"/>
    <w:rsid w:val="00B00CF7"/>
    <w:rsid w:val="00B01109"/>
    <w:rsid w:val="00B012A3"/>
    <w:rsid w:val="00B012B6"/>
    <w:rsid w:val="00B0227C"/>
    <w:rsid w:val="00B02886"/>
    <w:rsid w:val="00B0327C"/>
    <w:rsid w:val="00B03366"/>
    <w:rsid w:val="00B03F3A"/>
    <w:rsid w:val="00B07769"/>
    <w:rsid w:val="00B14B28"/>
    <w:rsid w:val="00B1564D"/>
    <w:rsid w:val="00B2027C"/>
    <w:rsid w:val="00B231EC"/>
    <w:rsid w:val="00B238F2"/>
    <w:rsid w:val="00B26935"/>
    <w:rsid w:val="00B26CED"/>
    <w:rsid w:val="00B26F86"/>
    <w:rsid w:val="00B321B3"/>
    <w:rsid w:val="00B32F52"/>
    <w:rsid w:val="00B33279"/>
    <w:rsid w:val="00B33499"/>
    <w:rsid w:val="00B360C9"/>
    <w:rsid w:val="00B378AE"/>
    <w:rsid w:val="00B43BAB"/>
    <w:rsid w:val="00B43F0A"/>
    <w:rsid w:val="00B44E58"/>
    <w:rsid w:val="00B47F80"/>
    <w:rsid w:val="00B56E0F"/>
    <w:rsid w:val="00B57F3C"/>
    <w:rsid w:val="00B61D57"/>
    <w:rsid w:val="00B6274B"/>
    <w:rsid w:val="00B638F9"/>
    <w:rsid w:val="00B67256"/>
    <w:rsid w:val="00B67475"/>
    <w:rsid w:val="00B677B7"/>
    <w:rsid w:val="00B67932"/>
    <w:rsid w:val="00B76312"/>
    <w:rsid w:val="00B76328"/>
    <w:rsid w:val="00B76F3B"/>
    <w:rsid w:val="00B80B6E"/>
    <w:rsid w:val="00B81C4C"/>
    <w:rsid w:val="00B84022"/>
    <w:rsid w:val="00B850C5"/>
    <w:rsid w:val="00B870B4"/>
    <w:rsid w:val="00B87142"/>
    <w:rsid w:val="00B87BA6"/>
    <w:rsid w:val="00B87FDC"/>
    <w:rsid w:val="00B92019"/>
    <w:rsid w:val="00B9328E"/>
    <w:rsid w:val="00B95772"/>
    <w:rsid w:val="00B95823"/>
    <w:rsid w:val="00B95835"/>
    <w:rsid w:val="00BA06B0"/>
    <w:rsid w:val="00BA21A3"/>
    <w:rsid w:val="00BA262B"/>
    <w:rsid w:val="00BA35F1"/>
    <w:rsid w:val="00BA4652"/>
    <w:rsid w:val="00BA4657"/>
    <w:rsid w:val="00BA6A23"/>
    <w:rsid w:val="00BA6FBE"/>
    <w:rsid w:val="00BA7324"/>
    <w:rsid w:val="00BA748D"/>
    <w:rsid w:val="00BA7F23"/>
    <w:rsid w:val="00BB0106"/>
    <w:rsid w:val="00BB0BEA"/>
    <w:rsid w:val="00BB108E"/>
    <w:rsid w:val="00BC3947"/>
    <w:rsid w:val="00BC3C20"/>
    <w:rsid w:val="00BC69C3"/>
    <w:rsid w:val="00BC7E2C"/>
    <w:rsid w:val="00BD578C"/>
    <w:rsid w:val="00BD6E0B"/>
    <w:rsid w:val="00BE216F"/>
    <w:rsid w:val="00BE4EB7"/>
    <w:rsid w:val="00BE5522"/>
    <w:rsid w:val="00BE7508"/>
    <w:rsid w:val="00BF247D"/>
    <w:rsid w:val="00BF2589"/>
    <w:rsid w:val="00BF4E3D"/>
    <w:rsid w:val="00BF6343"/>
    <w:rsid w:val="00BF6441"/>
    <w:rsid w:val="00C026A7"/>
    <w:rsid w:val="00C04D01"/>
    <w:rsid w:val="00C052D3"/>
    <w:rsid w:val="00C06B1D"/>
    <w:rsid w:val="00C10A32"/>
    <w:rsid w:val="00C12CFA"/>
    <w:rsid w:val="00C132A4"/>
    <w:rsid w:val="00C15ABF"/>
    <w:rsid w:val="00C16E00"/>
    <w:rsid w:val="00C22100"/>
    <w:rsid w:val="00C22851"/>
    <w:rsid w:val="00C328D9"/>
    <w:rsid w:val="00C34AA5"/>
    <w:rsid w:val="00C37184"/>
    <w:rsid w:val="00C37634"/>
    <w:rsid w:val="00C466B0"/>
    <w:rsid w:val="00C47953"/>
    <w:rsid w:val="00C54E59"/>
    <w:rsid w:val="00C55D3A"/>
    <w:rsid w:val="00C56DEA"/>
    <w:rsid w:val="00C606F6"/>
    <w:rsid w:val="00C61F65"/>
    <w:rsid w:val="00C63DE1"/>
    <w:rsid w:val="00C6539E"/>
    <w:rsid w:val="00C72D96"/>
    <w:rsid w:val="00C773FA"/>
    <w:rsid w:val="00C80230"/>
    <w:rsid w:val="00C81A57"/>
    <w:rsid w:val="00C82A56"/>
    <w:rsid w:val="00C874FF"/>
    <w:rsid w:val="00C928E7"/>
    <w:rsid w:val="00C93228"/>
    <w:rsid w:val="00CA084D"/>
    <w:rsid w:val="00CA1DF6"/>
    <w:rsid w:val="00CA224C"/>
    <w:rsid w:val="00CA3313"/>
    <w:rsid w:val="00CA7337"/>
    <w:rsid w:val="00CB06A4"/>
    <w:rsid w:val="00CB377B"/>
    <w:rsid w:val="00CB67F3"/>
    <w:rsid w:val="00CB719B"/>
    <w:rsid w:val="00CB71EE"/>
    <w:rsid w:val="00CD1A3D"/>
    <w:rsid w:val="00CD3E25"/>
    <w:rsid w:val="00CD4002"/>
    <w:rsid w:val="00CD47B4"/>
    <w:rsid w:val="00CD4D72"/>
    <w:rsid w:val="00CD5A7F"/>
    <w:rsid w:val="00CD6219"/>
    <w:rsid w:val="00CD6235"/>
    <w:rsid w:val="00CD69E4"/>
    <w:rsid w:val="00CD74E6"/>
    <w:rsid w:val="00CE179B"/>
    <w:rsid w:val="00CE28DF"/>
    <w:rsid w:val="00CE5A9D"/>
    <w:rsid w:val="00CE696F"/>
    <w:rsid w:val="00CF22B7"/>
    <w:rsid w:val="00CF3C47"/>
    <w:rsid w:val="00D0216A"/>
    <w:rsid w:val="00D04EFB"/>
    <w:rsid w:val="00D05658"/>
    <w:rsid w:val="00D05AD1"/>
    <w:rsid w:val="00D05D0F"/>
    <w:rsid w:val="00D07F51"/>
    <w:rsid w:val="00D113F6"/>
    <w:rsid w:val="00D12371"/>
    <w:rsid w:val="00D13BAE"/>
    <w:rsid w:val="00D14F4F"/>
    <w:rsid w:val="00D15903"/>
    <w:rsid w:val="00D20099"/>
    <w:rsid w:val="00D2295F"/>
    <w:rsid w:val="00D22D8F"/>
    <w:rsid w:val="00D24CA9"/>
    <w:rsid w:val="00D25A75"/>
    <w:rsid w:val="00D305BC"/>
    <w:rsid w:val="00D34609"/>
    <w:rsid w:val="00D35C5B"/>
    <w:rsid w:val="00D37EAD"/>
    <w:rsid w:val="00D413A5"/>
    <w:rsid w:val="00D42588"/>
    <w:rsid w:val="00D45C3B"/>
    <w:rsid w:val="00D5069A"/>
    <w:rsid w:val="00D519A6"/>
    <w:rsid w:val="00D52810"/>
    <w:rsid w:val="00D56483"/>
    <w:rsid w:val="00D600EC"/>
    <w:rsid w:val="00D60882"/>
    <w:rsid w:val="00D61174"/>
    <w:rsid w:val="00D611A4"/>
    <w:rsid w:val="00D64471"/>
    <w:rsid w:val="00D64AFA"/>
    <w:rsid w:val="00D6532E"/>
    <w:rsid w:val="00D749A8"/>
    <w:rsid w:val="00D75029"/>
    <w:rsid w:val="00D752C1"/>
    <w:rsid w:val="00D75FED"/>
    <w:rsid w:val="00D7641F"/>
    <w:rsid w:val="00D771EA"/>
    <w:rsid w:val="00D774A6"/>
    <w:rsid w:val="00D810F5"/>
    <w:rsid w:val="00D82C82"/>
    <w:rsid w:val="00D82E4D"/>
    <w:rsid w:val="00D83F5C"/>
    <w:rsid w:val="00D8432E"/>
    <w:rsid w:val="00D90F5F"/>
    <w:rsid w:val="00D9255B"/>
    <w:rsid w:val="00D92686"/>
    <w:rsid w:val="00D92773"/>
    <w:rsid w:val="00D92CF9"/>
    <w:rsid w:val="00D949F1"/>
    <w:rsid w:val="00D972BC"/>
    <w:rsid w:val="00DA2095"/>
    <w:rsid w:val="00DA38D9"/>
    <w:rsid w:val="00DA3DDD"/>
    <w:rsid w:val="00DA56EF"/>
    <w:rsid w:val="00DA6BFE"/>
    <w:rsid w:val="00DB2E01"/>
    <w:rsid w:val="00DB4536"/>
    <w:rsid w:val="00DB4E49"/>
    <w:rsid w:val="00DB6C90"/>
    <w:rsid w:val="00DB72FA"/>
    <w:rsid w:val="00DB7A07"/>
    <w:rsid w:val="00DC6E65"/>
    <w:rsid w:val="00DC7168"/>
    <w:rsid w:val="00DD0671"/>
    <w:rsid w:val="00DD16B9"/>
    <w:rsid w:val="00DD39F1"/>
    <w:rsid w:val="00DD3D8C"/>
    <w:rsid w:val="00DD3FE5"/>
    <w:rsid w:val="00DE02F7"/>
    <w:rsid w:val="00DE3B58"/>
    <w:rsid w:val="00DE69F2"/>
    <w:rsid w:val="00DF2A82"/>
    <w:rsid w:val="00DF391E"/>
    <w:rsid w:val="00DF5C52"/>
    <w:rsid w:val="00DF6E7E"/>
    <w:rsid w:val="00DF7D40"/>
    <w:rsid w:val="00E006CA"/>
    <w:rsid w:val="00E01483"/>
    <w:rsid w:val="00E05F19"/>
    <w:rsid w:val="00E07180"/>
    <w:rsid w:val="00E12676"/>
    <w:rsid w:val="00E1560C"/>
    <w:rsid w:val="00E16453"/>
    <w:rsid w:val="00E1756C"/>
    <w:rsid w:val="00E20333"/>
    <w:rsid w:val="00E20FB4"/>
    <w:rsid w:val="00E21053"/>
    <w:rsid w:val="00E21799"/>
    <w:rsid w:val="00E220A7"/>
    <w:rsid w:val="00E23EF9"/>
    <w:rsid w:val="00E25013"/>
    <w:rsid w:val="00E30262"/>
    <w:rsid w:val="00E326AF"/>
    <w:rsid w:val="00E32E68"/>
    <w:rsid w:val="00E354D6"/>
    <w:rsid w:val="00E402E7"/>
    <w:rsid w:val="00E40395"/>
    <w:rsid w:val="00E40F61"/>
    <w:rsid w:val="00E427C6"/>
    <w:rsid w:val="00E43C22"/>
    <w:rsid w:val="00E543C7"/>
    <w:rsid w:val="00E54BD6"/>
    <w:rsid w:val="00E57F5F"/>
    <w:rsid w:val="00E61F2D"/>
    <w:rsid w:val="00E625C3"/>
    <w:rsid w:val="00E635B7"/>
    <w:rsid w:val="00E64454"/>
    <w:rsid w:val="00E665A9"/>
    <w:rsid w:val="00E673D1"/>
    <w:rsid w:val="00E67C54"/>
    <w:rsid w:val="00E67E33"/>
    <w:rsid w:val="00E70A1F"/>
    <w:rsid w:val="00E72BA9"/>
    <w:rsid w:val="00E72D26"/>
    <w:rsid w:val="00E80B41"/>
    <w:rsid w:val="00E83286"/>
    <w:rsid w:val="00E84600"/>
    <w:rsid w:val="00E84B30"/>
    <w:rsid w:val="00E85684"/>
    <w:rsid w:val="00E92F79"/>
    <w:rsid w:val="00E9344B"/>
    <w:rsid w:val="00E951C1"/>
    <w:rsid w:val="00E9794C"/>
    <w:rsid w:val="00E97CA0"/>
    <w:rsid w:val="00EA1B1C"/>
    <w:rsid w:val="00EA2737"/>
    <w:rsid w:val="00EA3739"/>
    <w:rsid w:val="00EA3EEF"/>
    <w:rsid w:val="00EA482B"/>
    <w:rsid w:val="00EA4FBE"/>
    <w:rsid w:val="00EB12D9"/>
    <w:rsid w:val="00EB2FB1"/>
    <w:rsid w:val="00EB4121"/>
    <w:rsid w:val="00EB5B73"/>
    <w:rsid w:val="00EB696D"/>
    <w:rsid w:val="00EC57FE"/>
    <w:rsid w:val="00EC7745"/>
    <w:rsid w:val="00ED0DCE"/>
    <w:rsid w:val="00ED2BBE"/>
    <w:rsid w:val="00ED31C3"/>
    <w:rsid w:val="00EE12C2"/>
    <w:rsid w:val="00EE35D1"/>
    <w:rsid w:val="00EE6B73"/>
    <w:rsid w:val="00EF0F07"/>
    <w:rsid w:val="00EF2046"/>
    <w:rsid w:val="00F013A4"/>
    <w:rsid w:val="00F015BC"/>
    <w:rsid w:val="00F01C75"/>
    <w:rsid w:val="00F021D8"/>
    <w:rsid w:val="00F03029"/>
    <w:rsid w:val="00F0332B"/>
    <w:rsid w:val="00F04FE7"/>
    <w:rsid w:val="00F07CBC"/>
    <w:rsid w:val="00F10230"/>
    <w:rsid w:val="00F11024"/>
    <w:rsid w:val="00F134B3"/>
    <w:rsid w:val="00F17CD9"/>
    <w:rsid w:val="00F211D0"/>
    <w:rsid w:val="00F23E67"/>
    <w:rsid w:val="00F24C6F"/>
    <w:rsid w:val="00F24C8D"/>
    <w:rsid w:val="00F26C86"/>
    <w:rsid w:val="00F2750F"/>
    <w:rsid w:val="00F32296"/>
    <w:rsid w:val="00F32513"/>
    <w:rsid w:val="00F34B56"/>
    <w:rsid w:val="00F367DA"/>
    <w:rsid w:val="00F378E6"/>
    <w:rsid w:val="00F4075F"/>
    <w:rsid w:val="00F41A3B"/>
    <w:rsid w:val="00F41C2F"/>
    <w:rsid w:val="00F44131"/>
    <w:rsid w:val="00F4499E"/>
    <w:rsid w:val="00F4553B"/>
    <w:rsid w:val="00F46180"/>
    <w:rsid w:val="00F51182"/>
    <w:rsid w:val="00F54B54"/>
    <w:rsid w:val="00F54B8D"/>
    <w:rsid w:val="00F55247"/>
    <w:rsid w:val="00F55914"/>
    <w:rsid w:val="00F55E05"/>
    <w:rsid w:val="00F55F8B"/>
    <w:rsid w:val="00F60389"/>
    <w:rsid w:val="00F61899"/>
    <w:rsid w:val="00F6686D"/>
    <w:rsid w:val="00F66BE2"/>
    <w:rsid w:val="00F67B08"/>
    <w:rsid w:val="00F723C9"/>
    <w:rsid w:val="00F72F07"/>
    <w:rsid w:val="00F73B2E"/>
    <w:rsid w:val="00F77D98"/>
    <w:rsid w:val="00F81C43"/>
    <w:rsid w:val="00F82FA3"/>
    <w:rsid w:val="00F83EB4"/>
    <w:rsid w:val="00F84556"/>
    <w:rsid w:val="00F859D2"/>
    <w:rsid w:val="00F8612B"/>
    <w:rsid w:val="00F864F8"/>
    <w:rsid w:val="00F90397"/>
    <w:rsid w:val="00F91E24"/>
    <w:rsid w:val="00F93852"/>
    <w:rsid w:val="00F93CB4"/>
    <w:rsid w:val="00FA0456"/>
    <w:rsid w:val="00FA1E8C"/>
    <w:rsid w:val="00FA4370"/>
    <w:rsid w:val="00FA4F2F"/>
    <w:rsid w:val="00FA51F0"/>
    <w:rsid w:val="00FA6392"/>
    <w:rsid w:val="00FB0D19"/>
    <w:rsid w:val="00FB2708"/>
    <w:rsid w:val="00FB2F0D"/>
    <w:rsid w:val="00FB4DB6"/>
    <w:rsid w:val="00FB5159"/>
    <w:rsid w:val="00FB5299"/>
    <w:rsid w:val="00FC103C"/>
    <w:rsid w:val="00FC1E70"/>
    <w:rsid w:val="00FC506A"/>
    <w:rsid w:val="00FC5AF1"/>
    <w:rsid w:val="00FD05F9"/>
    <w:rsid w:val="00FD3692"/>
    <w:rsid w:val="00FD49C9"/>
    <w:rsid w:val="00FD6335"/>
    <w:rsid w:val="00FD696D"/>
    <w:rsid w:val="00FE4FBC"/>
    <w:rsid w:val="00FE5071"/>
    <w:rsid w:val="00FE5AD1"/>
    <w:rsid w:val="00FE64AB"/>
    <w:rsid w:val="00FE6C46"/>
    <w:rsid w:val="00FE7B28"/>
    <w:rsid w:val="00FF0A3A"/>
    <w:rsid w:val="00FF19DE"/>
    <w:rsid w:val="00FF3C2B"/>
    <w:rsid w:val="00FF57E3"/>
    <w:rsid w:val="00FF5BC5"/>
    <w:rsid w:val="00FF727D"/>
    <w:rsid w:val="04490AEC"/>
    <w:rsid w:val="0704C668"/>
    <w:rsid w:val="077ECE92"/>
    <w:rsid w:val="0CAB55D0"/>
    <w:rsid w:val="0CB09D00"/>
    <w:rsid w:val="0D1A87BA"/>
    <w:rsid w:val="134CBEDA"/>
    <w:rsid w:val="1761D9E5"/>
    <w:rsid w:val="1A4BE463"/>
    <w:rsid w:val="1B6C0B86"/>
    <w:rsid w:val="1C2CBECB"/>
    <w:rsid w:val="1DC911B2"/>
    <w:rsid w:val="206C2A96"/>
    <w:rsid w:val="20EF779D"/>
    <w:rsid w:val="21BF8A5F"/>
    <w:rsid w:val="31F95E5A"/>
    <w:rsid w:val="32756F7C"/>
    <w:rsid w:val="34FB17F5"/>
    <w:rsid w:val="354DBF1B"/>
    <w:rsid w:val="3AEB37D9"/>
    <w:rsid w:val="3CDDA9B4"/>
    <w:rsid w:val="3FC1C178"/>
    <w:rsid w:val="4094D9AD"/>
    <w:rsid w:val="4222B937"/>
    <w:rsid w:val="4C50D034"/>
    <w:rsid w:val="4C5D8F86"/>
    <w:rsid w:val="4F36EAC3"/>
    <w:rsid w:val="5530492E"/>
    <w:rsid w:val="59252E44"/>
    <w:rsid w:val="5D213697"/>
    <w:rsid w:val="61D63FB4"/>
    <w:rsid w:val="66B05F74"/>
    <w:rsid w:val="7163BA35"/>
    <w:rsid w:val="71778F5A"/>
    <w:rsid w:val="75BA87D5"/>
    <w:rsid w:val="7920FF20"/>
    <w:rsid w:val="7D335FD3"/>
    <w:rsid w:val="7F59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F7AF"/>
  <w15:docId w15:val="{9ECF4FFA-B312-4CDF-992A-3CC46B2C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32"/>
    <w:rPr>
      <w:rFonts w:ascii="Times New Roman" w:eastAsia="Times New Roman" w:hAnsi="Times New Roman" w:cs="Times New Roman"/>
    </w:rPr>
  </w:style>
  <w:style w:type="paragraph" w:styleId="Heading1">
    <w:name w:val="heading 1"/>
    <w:basedOn w:val="Normal"/>
    <w:next w:val="Normal"/>
    <w:link w:val="Heading1Char"/>
    <w:uiPriority w:val="9"/>
    <w:qFormat/>
    <w:rsid w:val="002A3427"/>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65C6B"/>
    <w:rPr>
      <w:rFonts w:ascii="Calibri" w:eastAsiaTheme="minorHAnsi" w:hAnsi="Calibri" w:cs="Calibri"/>
    </w:rPr>
  </w:style>
  <w:style w:type="character" w:customStyle="1" w:styleId="EndNoteBibliographyChar">
    <w:name w:val="EndNote Bibliography Char"/>
    <w:basedOn w:val="DefaultParagraphFont"/>
    <w:link w:val="EndNoteBibliography"/>
    <w:rsid w:val="00A65C6B"/>
    <w:rPr>
      <w:rFonts w:ascii="Calibri" w:hAnsi="Calibri" w:cs="Calibri"/>
    </w:rPr>
  </w:style>
  <w:style w:type="character" w:styleId="Hyperlink">
    <w:name w:val="Hyperlink"/>
    <w:basedOn w:val="DefaultParagraphFont"/>
    <w:uiPriority w:val="99"/>
    <w:unhideWhenUsed/>
    <w:rsid w:val="00A65C6B"/>
    <w:rPr>
      <w:color w:val="0563C1" w:themeColor="hyperlink"/>
      <w:u w:val="single"/>
    </w:rPr>
  </w:style>
  <w:style w:type="paragraph" w:customStyle="1" w:styleId="EndNoteBibliographyTitle">
    <w:name w:val="EndNote Bibliography Title"/>
    <w:basedOn w:val="Normal"/>
    <w:link w:val="EndNoteBibliographyTitleChar"/>
    <w:rsid w:val="00A65C6B"/>
    <w:pPr>
      <w:jc w:val="center"/>
    </w:pPr>
    <w:rPr>
      <w:rFonts w:ascii="Calibri" w:eastAsiaTheme="minorEastAsia" w:hAnsi="Calibri" w:cs="Calibri"/>
    </w:rPr>
  </w:style>
  <w:style w:type="character" w:customStyle="1" w:styleId="EndNoteBibliographyTitleChar">
    <w:name w:val="EndNote Bibliography Title Char"/>
    <w:basedOn w:val="DefaultParagraphFont"/>
    <w:link w:val="EndNoteBibliographyTitle"/>
    <w:rsid w:val="00A65C6B"/>
    <w:rPr>
      <w:rFonts w:ascii="Calibri" w:eastAsiaTheme="minorEastAsia" w:hAnsi="Calibri" w:cs="Calibri"/>
    </w:rPr>
  </w:style>
  <w:style w:type="character" w:styleId="UnresolvedMention">
    <w:name w:val="Unresolved Mention"/>
    <w:basedOn w:val="DefaultParagraphFont"/>
    <w:uiPriority w:val="99"/>
    <w:semiHidden/>
    <w:unhideWhenUsed/>
    <w:rsid w:val="00A65C6B"/>
    <w:rPr>
      <w:color w:val="605E5C"/>
      <w:shd w:val="clear" w:color="auto" w:fill="E1DFDD"/>
    </w:rPr>
  </w:style>
  <w:style w:type="character" w:styleId="FollowedHyperlink">
    <w:name w:val="FollowedHyperlink"/>
    <w:basedOn w:val="DefaultParagraphFont"/>
    <w:uiPriority w:val="99"/>
    <w:semiHidden/>
    <w:unhideWhenUsed/>
    <w:rsid w:val="00A65C6B"/>
    <w:rPr>
      <w:color w:val="954F72" w:themeColor="followedHyperlink"/>
      <w:u w:val="single"/>
    </w:rPr>
  </w:style>
  <w:style w:type="paragraph" w:styleId="Header">
    <w:name w:val="header"/>
    <w:basedOn w:val="Normal"/>
    <w:link w:val="HeaderChar"/>
    <w:uiPriority w:val="99"/>
    <w:unhideWhenUsed/>
    <w:rsid w:val="00A65C6B"/>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65C6B"/>
    <w:rPr>
      <w:rFonts w:eastAsiaTheme="minorEastAsia"/>
    </w:rPr>
  </w:style>
  <w:style w:type="paragraph" w:styleId="Footer">
    <w:name w:val="footer"/>
    <w:basedOn w:val="Normal"/>
    <w:link w:val="FooterChar"/>
    <w:uiPriority w:val="99"/>
    <w:unhideWhenUsed/>
    <w:rsid w:val="00A65C6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65C6B"/>
    <w:rPr>
      <w:rFonts w:eastAsiaTheme="minorEastAsia"/>
    </w:rPr>
  </w:style>
  <w:style w:type="character" w:styleId="PageNumber">
    <w:name w:val="page number"/>
    <w:basedOn w:val="DefaultParagraphFont"/>
    <w:uiPriority w:val="99"/>
    <w:semiHidden/>
    <w:unhideWhenUsed/>
    <w:rsid w:val="00A65C6B"/>
  </w:style>
  <w:style w:type="paragraph" w:styleId="NormalWeb">
    <w:name w:val="Normal (Web)"/>
    <w:basedOn w:val="Normal"/>
    <w:uiPriority w:val="99"/>
    <w:semiHidden/>
    <w:unhideWhenUsed/>
    <w:rsid w:val="00932E6F"/>
    <w:pPr>
      <w:spacing w:before="100" w:beforeAutospacing="1" w:after="100" w:afterAutospacing="1"/>
    </w:pPr>
  </w:style>
  <w:style w:type="character" w:customStyle="1" w:styleId="apple-tab-span">
    <w:name w:val="apple-tab-span"/>
    <w:basedOn w:val="DefaultParagraphFont"/>
    <w:rsid w:val="00932E6F"/>
  </w:style>
  <w:style w:type="paragraph" w:styleId="ListParagraph">
    <w:name w:val="List Paragraph"/>
    <w:basedOn w:val="Normal"/>
    <w:uiPriority w:val="34"/>
    <w:qFormat/>
    <w:rsid w:val="00FD633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43400E"/>
  </w:style>
  <w:style w:type="paragraph" w:customStyle="1" w:styleId="p">
    <w:name w:val="p"/>
    <w:uiPriority w:val="1"/>
    <w:rsid w:val="004C39A7"/>
    <w:pPr>
      <w:widowControl w:val="0"/>
      <w:spacing w:line="360" w:lineRule="auto"/>
      <w:ind w:firstLine="720"/>
    </w:pPr>
    <w:rPr>
      <w:rFonts w:ascii="Times New Roman" w:eastAsia="Times New Roman" w:hAnsi="Times New Roman" w:cs="Times New Roman"/>
    </w:rPr>
  </w:style>
  <w:style w:type="character" w:customStyle="1" w:styleId="url">
    <w:name w:val="url"/>
    <w:uiPriority w:val="1"/>
    <w:rsid w:val="004C39A7"/>
    <w:rPr>
      <w:color w:val="99CCFF"/>
      <w:bdr w:val="none" w:sz="0" w:space="0" w:color="auto"/>
    </w:rPr>
  </w:style>
  <w:style w:type="paragraph" w:customStyle="1" w:styleId="paft">
    <w:name w:val="paft"/>
    <w:basedOn w:val="Normal"/>
    <w:next w:val="p"/>
    <w:uiPriority w:val="1"/>
    <w:rsid w:val="004C39A7"/>
    <w:pPr>
      <w:widowControl w:val="0"/>
      <w:spacing w:before="200" w:line="360" w:lineRule="auto"/>
    </w:pPr>
  </w:style>
  <w:style w:type="paragraph" w:styleId="CommentText">
    <w:name w:val="annotation text"/>
    <w:basedOn w:val="Normal"/>
    <w:link w:val="CommentTextChar"/>
    <w:uiPriority w:val="99"/>
    <w:unhideWhenUsed/>
    <w:rsid w:val="00FD49C9"/>
    <w:rPr>
      <w:sz w:val="20"/>
      <w:szCs w:val="20"/>
    </w:rPr>
  </w:style>
  <w:style w:type="character" w:customStyle="1" w:styleId="CommentTextChar">
    <w:name w:val="Comment Text Char"/>
    <w:basedOn w:val="DefaultParagraphFont"/>
    <w:link w:val="CommentText"/>
    <w:uiPriority w:val="99"/>
    <w:rsid w:val="00FD49C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9C9"/>
    <w:rPr>
      <w:sz w:val="16"/>
      <w:szCs w:val="16"/>
    </w:rPr>
  </w:style>
  <w:style w:type="paragraph" w:styleId="CommentSubject">
    <w:name w:val="annotation subject"/>
    <w:basedOn w:val="CommentText"/>
    <w:next w:val="CommentText"/>
    <w:link w:val="CommentSubjectChar"/>
    <w:uiPriority w:val="99"/>
    <w:semiHidden/>
    <w:unhideWhenUsed/>
    <w:rsid w:val="00FD49C9"/>
    <w:rPr>
      <w:b/>
      <w:bCs/>
    </w:rPr>
  </w:style>
  <w:style w:type="character" w:customStyle="1" w:styleId="CommentSubjectChar">
    <w:name w:val="Comment Subject Char"/>
    <w:basedOn w:val="CommentTextChar"/>
    <w:link w:val="CommentSubject"/>
    <w:uiPriority w:val="99"/>
    <w:semiHidden/>
    <w:rsid w:val="00FD49C9"/>
    <w:rPr>
      <w:rFonts w:ascii="Times New Roman" w:eastAsia="Times New Roman" w:hAnsi="Times New Roman" w:cs="Times New Roman"/>
      <w:b/>
      <w:bCs/>
      <w:sz w:val="20"/>
      <w:szCs w:val="20"/>
    </w:rPr>
  </w:style>
  <w:style w:type="paragraph" w:styleId="Revision">
    <w:name w:val="Revision"/>
    <w:hidden/>
    <w:uiPriority w:val="99"/>
    <w:semiHidden/>
    <w:rsid w:val="00A24637"/>
    <w:rPr>
      <w:rFonts w:ascii="Times New Roman" w:eastAsia="Times New Roman" w:hAnsi="Times New Roman" w:cs="Times New Roman"/>
    </w:rPr>
  </w:style>
  <w:style w:type="paragraph" w:styleId="BodyText">
    <w:name w:val="Body Text"/>
    <w:basedOn w:val="Normal"/>
    <w:link w:val="BodyTextChar"/>
    <w:uiPriority w:val="1"/>
    <w:qFormat/>
    <w:rsid w:val="000036D5"/>
    <w:pPr>
      <w:widowControl w:val="0"/>
      <w:autoSpaceDE w:val="0"/>
      <w:autoSpaceDN w:val="0"/>
      <w:adjustRightInd w:val="0"/>
    </w:pPr>
    <w:rPr>
      <w:rFonts w:ascii="Microsoft Sans Serif" w:eastAsiaTheme="minorEastAsia" w:hAnsi="Microsoft Sans Serif" w:cs="Microsoft Sans Serif"/>
      <w:sz w:val="18"/>
      <w:szCs w:val="18"/>
    </w:rPr>
  </w:style>
  <w:style w:type="character" w:customStyle="1" w:styleId="BodyTextChar">
    <w:name w:val="Body Text Char"/>
    <w:basedOn w:val="DefaultParagraphFont"/>
    <w:link w:val="BodyText"/>
    <w:uiPriority w:val="1"/>
    <w:rsid w:val="000036D5"/>
    <w:rPr>
      <w:rFonts w:ascii="Microsoft Sans Serif" w:eastAsiaTheme="minorEastAsia" w:hAnsi="Microsoft Sans Serif" w:cs="Microsoft Sans Serif"/>
      <w:sz w:val="18"/>
      <w:szCs w:val="18"/>
    </w:rPr>
  </w:style>
  <w:style w:type="character" w:customStyle="1" w:styleId="Heading1Char">
    <w:name w:val="Heading 1 Char"/>
    <w:basedOn w:val="DefaultParagraphFont"/>
    <w:link w:val="Heading1"/>
    <w:uiPriority w:val="9"/>
    <w:rsid w:val="002A3427"/>
    <w:rPr>
      <w:rFonts w:ascii="Times New Roman" w:eastAsiaTheme="majorEastAsia" w:hAnsi="Times New Roman"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4918">
      <w:bodyDiv w:val="1"/>
      <w:marLeft w:val="0"/>
      <w:marRight w:val="0"/>
      <w:marTop w:val="0"/>
      <w:marBottom w:val="0"/>
      <w:divBdr>
        <w:top w:val="none" w:sz="0" w:space="0" w:color="auto"/>
        <w:left w:val="none" w:sz="0" w:space="0" w:color="auto"/>
        <w:bottom w:val="none" w:sz="0" w:space="0" w:color="auto"/>
        <w:right w:val="none" w:sz="0" w:space="0" w:color="auto"/>
      </w:divBdr>
    </w:div>
    <w:div w:id="114520149">
      <w:bodyDiv w:val="1"/>
      <w:marLeft w:val="0"/>
      <w:marRight w:val="0"/>
      <w:marTop w:val="0"/>
      <w:marBottom w:val="0"/>
      <w:divBdr>
        <w:top w:val="none" w:sz="0" w:space="0" w:color="auto"/>
        <w:left w:val="none" w:sz="0" w:space="0" w:color="auto"/>
        <w:bottom w:val="none" w:sz="0" w:space="0" w:color="auto"/>
        <w:right w:val="none" w:sz="0" w:space="0" w:color="auto"/>
      </w:divBdr>
    </w:div>
    <w:div w:id="174149568">
      <w:bodyDiv w:val="1"/>
      <w:marLeft w:val="0"/>
      <w:marRight w:val="0"/>
      <w:marTop w:val="0"/>
      <w:marBottom w:val="0"/>
      <w:divBdr>
        <w:top w:val="none" w:sz="0" w:space="0" w:color="auto"/>
        <w:left w:val="none" w:sz="0" w:space="0" w:color="auto"/>
        <w:bottom w:val="none" w:sz="0" w:space="0" w:color="auto"/>
        <w:right w:val="none" w:sz="0" w:space="0" w:color="auto"/>
      </w:divBdr>
    </w:div>
    <w:div w:id="200557476">
      <w:bodyDiv w:val="1"/>
      <w:marLeft w:val="0"/>
      <w:marRight w:val="0"/>
      <w:marTop w:val="0"/>
      <w:marBottom w:val="0"/>
      <w:divBdr>
        <w:top w:val="none" w:sz="0" w:space="0" w:color="auto"/>
        <w:left w:val="none" w:sz="0" w:space="0" w:color="auto"/>
        <w:bottom w:val="none" w:sz="0" w:space="0" w:color="auto"/>
        <w:right w:val="none" w:sz="0" w:space="0" w:color="auto"/>
      </w:divBdr>
    </w:div>
    <w:div w:id="217011582">
      <w:bodyDiv w:val="1"/>
      <w:marLeft w:val="0"/>
      <w:marRight w:val="0"/>
      <w:marTop w:val="0"/>
      <w:marBottom w:val="0"/>
      <w:divBdr>
        <w:top w:val="none" w:sz="0" w:space="0" w:color="auto"/>
        <w:left w:val="none" w:sz="0" w:space="0" w:color="auto"/>
        <w:bottom w:val="none" w:sz="0" w:space="0" w:color="auto"/>
        <w:right w:val="none" w:sz="0" w:space="0" w:color="auto"/>
      </w:divBdr>
    </w:div>
    <w:div w:id="276955947">
      <w:bodyDiv w:val="1"/>
      <w:marLeft w:val="0"/>
      <w:marRight w:val="0"/>
      <w:marTop w:val="0"/>
      <w:marBottom w:val="0"/>
      <w:divBdr>
        <w:top w:val="none" w:sz="0" w:space="0" w:color="auto"/>
        <w:left w:val="none" w:sz="0" w:space="0" w:color="auto"/>
        <w:bottom w:val="none" w:sz="0" w:space="0" w:color="auto"/>
        <w:right w:val="none" w:sz="0" w:space="0" w:color="auto"/>
      </w:divBdr>
    </w:div>
    <w:div w:id="323704373">
      <w:bodyDiv w:val="1"/>
      <w:marLeft w:val="0"/>
      <w:marRight w:val="0"/>
      <w:marTop w:val="0"/>
      <w:marBottom w:val="0"/>
      <w:divBdr>
        <w:top w:val="none" w:sz="0" w:space="0" w:color="auto"/>
        <w:left w:val="none" w:sz="0" w:space="0" w:color="auto"/>
        <w:bottom w:val="none" w:sz="0" w:space="0" w:color="auto"/>
        <w:right w:val="none" w:sz="0" w:space="0" w:color="auto"/>
      </w:divBdr>
    </w:div>
    <w:div w:id="324673831">
      <w:bodyDiv w:val="1"/>
      <w:marLeft w:val="0"/>
      <w:marRight w:val="0"/>
      <w:marTop w:val="0"/>
      <w:marBottom w:val="0"/>
      <w:divBdr>
        <w:top w:val="none" w:sz="0" w:space="0" w:color="auto"/>
        <w:left w:val="none" w:sz="0" w:space="0" w:color="auto"/>
        <w:bottom w:val="none" w:sz="0" w:space="0" w:color="auto"/>
        <w:right w:val="none" w:sz="0" w:space="0" w:color="auto"/>
      </w:divBdr>
    </w:div>
    <w:div w:id="376704918">
      <w:bodyDiv w:val="1"/>
      <w:marLeft w:val="0"/>
      <w:marRight w:val="0"/>
      <w:marTop w:val="0"/>
      <w:marBottom w:val="0"/>
      <w:divBdr>
        <w:top w:val="none" w:sz="0" w:space="0" w:color="auto"/>
        <w:left w:val="none" w:sz="0" w:space="0" w:color="auto"/>
        <w:bottom w:val="none" w:sz="0" w:space="0" w:color="auto"/>
        <w:right w:val="none" w:sz="0" w:space="0" w:color="auto"/>
      </w:divBdr>
    </w:div>
    <w:div w:id="420024804">
      <w:bodyDiv w:val="1"/>
      <w:marLeft w:val="0"/>
      <w:marRight w:val="0"/>
      <w:marTop w:val="0"/>
      <w:marBottom w:val="0"/>
      <w:divBdr>
        <w:top w:val="none" w:sz="0" w:space="0" w:color="auto"/>
        <w:left w:val="none" w:sz="0" w:space="0" w:color="auto"/>
        <w:bottom w:val="none" w:sz="0" w:space="0" w:color="auto"/>
        <w:right w:val="none" w:sz="0" w:space="0" w:color="auto"/>
      </w:divBdr>
    </w:div>
    <w:div w:id="547183903">
      <w:bodyDiv w:val="1"/>
      <w:marLeft w:val="0"/>
      <w:marRight w:val="0"/>
      <w:marTop w:val="0"/>
      <w:marBottom w:val="0"/>
      <w:divBdr>
        <w:top w:val="none" w:sz="0" w:space="0" w:color="auto"/>
        <w:left w:val="none" w:sz="0" w:space="0" w:color="auto"/>
        <w:bottom w:val="none" w:sz="0" w:space="0" w:color="auto"/>
        <w:right w:val="none" w:sz="0" w:space="0" w:color="auto"/>
      </w:divBdr>
    </w:div>
    <w:div w:id="566918844">
      <w:bodyDiv w:val="1"/>
      <w:marLeft w:val="0"/>
      <w:marRight w:val="0"/>
      <w:marTop w:val="0"/>
      <w:marBottom w:val="0"/>
      <w:divBdr>
        <w:top w:val="none" w:sz="0" w:space="0" w:color="auto"/>
        <w:left w:val="none" w:sz="0" w:space="0" w:color="auto"/>
        <w:bottom w:val="none" w:sz="0" w:space="0" w:color="auto"/>
        <w:right w:val="none" w:sz="0" w:space="0" w:color="auto"/>
      </w:divBdr>
    </w:div>
    <w:div w:id="679545078">
      <w:bodyDiv w:val="1"/>
      <w:marLeft w:val="0"/>
      <w:marRight w:val="0"/>
      <w:marTop w:val="0"/>
      <w:marBottom w:val="0"/>
      <w:divBdr>
        <w:top w:val="none" w:sz="0" w:space="0" w:color="auto"/>
        <w:left w:val="none" w:sz="0" w:space="0" w:color="auto"/>
        <w:bottom w:val="none" w:sz="0" w:space="0" w:color="auto"/>
        <w:right w:val="none" w:sz="0" w:space="0" w:color="auto"/>
      </w:divBdr>
    </w:div>
    <w:div w:id="702098782">
      <w:bodyDiv w:val="1"/>
      <w:marLeft w:val="0"/>
      <w:marRight w:val="0"/>
      <w:marTop w:val="0"/>
      <w:marBottom w:val="0"/>
      <w:divBdr>
        <w:top w:val="none" w:sz="0" w:space="0" w:color="auto"/>
        <w:left w:val="none" w:sz="0" w:space="0" w:color="auto"/>
        <w:bottom w:val="none" w:sz="0" w:space="0" w:color="auto"/>
        <w:right w:val="none" w:sz="0" w:space="0" w:color="auto"/>
      </w:divBdr>
    </w:div>
    <w:div w:id="783235140">
      <w:bodyDiv w:val="1"/>
      <w:marLeft w:val="0"/>
      <w:marRight w:val="0"/>
      <w:marTop w:val="0"/>
      <w:marBottom w:val="0"/>
      <w:divBdr>
        <w:top w:val="none" w:sz="0" w:space="0" w:color="auto"/>
        <w:left w:val="none" w:sz="0" w:space="0" w:color="auto"/>
        <w:bottom w:val="none" w:sz="0" w:space="0" w:color="auto"/>
        <w:right w:val="none" w:sz="0" w:space="0" w:color="auto"/>
      </w:divBdr>
    </w:div>
    <w:div w:id="1015302734">
      <w:bodyDiv w:val="1"/>
      <w:marLeft w:val="0"/>
      <w:marRight w:val="0"/>
      <w:marTop w:val="0"/>
      <w:marBottom w:val="0"/>
      <w:divBdr>
        <w:top w:val="none" w:sz="0" w:space="0" w:color="auto"/>
        <w:left w:val="none" w:sz="0" w:space="0" w:color="auto"/>
        <w:bottom w:val="none" w:sz="0" w:space="0" w:color="auto"/>
        <w:right w:val="none" w:sz="0" w:space="0" w:color="auto"/>
      </w:divBdr>
    </w:div>
    <w:div w:id="1029837124">
      <w:bodyDiv w:val="1"/>
      <w:marLeft w:val="0"/>
      <w:marRight w:val="0"/>
      <w:marTop w:val="0"/>
      <w:marBottom w:val="0"/>
      <w:divBdr>
        <w:top w:val="none" w:sz="0" w:space="0" w:color="auto"/>
        <w:left w:val="none" w:sz="0" w:space="0" w:color="auto"/>
        <w:bottom w:val="none" w:sz="0" w:space="0" w:color="auto"/>
        <w:right w:val="none" w:sz="0" w:space="0" w:color="auto"/>
      </w:divBdr>
    </w:div>
    <w:div w:id="1238243692">
      <w:bodyDiv w:val="1"/>
      <w:marLeft w:val="0"/>
      <w:marRight w:val="0"/>
      <w:marTop w:val="0"/>
      <w:marBottom w:val="0"/>
      <w:divBdr>
        <w:top w:val="none" w:sz="0" w:space="0" w:color="auto"/>
        <w:left w:val="none" w:sz="0" w:space="0" w:color="auto"/>
        <w:bottom w:val="none" w:sz="0" w:space="0" w:color="auto"/>
        <w:right w:val="none" w:sz="0" w:space="0" w:color="auto"/>
      </w:divBdr>
    </w:div>
    <w:div w:id="1299993283">
      <w:bodyDiv w:val="1"/>
      <w:marLeft w:val="0"/>
      <w:marRight w:val="0"/>
      <w:marTop w:val="0"/>
      <w:marBottom w:val="0"/>
      <w:divBdr>
        <w:top w:val="none" w:sz="0" w:space="0" w:color="auto"/>
        <w:left w:val="none" w:sz="0" w:space="0" w:color="auto"/>
        <w:bottom w:val="none" w:sz="0" w:space="0" w:color="auto"/>
        <w:right w:val="none" w:sz="0" w:space="0" w:color="auto"/>
      </w:divBdr>
    </w:div>
    <w:div w:id="1310015014">
      <w:bodyDiv w:val="1"/>
      <w:marLeft w:val="0"/>
      <w:marRight w:val="0"/>
      <w:marTop w:val="0"/>
      <w:marBottom w:val="0"/>
      <w:divBdr>
        <w:top w:val="none" w:sz="0" w:space="0" w:color="auto"/>
        <w:left w:val="none" w:sz="0" w:space="0" w:color="auto"/>
        <w:bottom w:val="none" w:sz="0" w:space="0" w:color="auto"/>
        <w:right w:val="none" w:sz="0" w:space="0" w:color="auto"/>
      </w:divBdr>
    </w:div>
    <w:div w:id="1311443551">
      <w:bodyDiv w:val="1"/>
      <w:marLeft w:val="0"/>
      <w:marRight w:val="0"/>
      <w:marTop w:val="0"/>
      <w:marBottom w:val="0"/>
      <w:divBdr>
        <w:top w:val="none" w:sz="0" w:space="0" w:color="auto"/>
        <w:left w:val="none" w:sz="0" w:space="0" w:color="auto"/>
        <w:bottom w:val="none" w:sz="0" w:space="0" w:color="auto"/>
        <w:right w:val="none" w:sz="0" w:space="0" w:color="auto"/>
      </w:divBdr>
      <w:divsChild>
        <w:div w:id="1273051983">
          <w:marLeft w:val="0"/>
          <w:marRight w:val="0"/>
          <w:marTop w:val="0"/>
          <w:marBottom w:val="0"/>
          <w:divBdr>
            <w:top w:val="none" w:sz="0" w:space="0" w:color="auto"/>
            <w:left w:val="none" w:sz="0" w:space="0" w:color="auto"/>
            <w:bottom w:val="none" w:sz="0" w:space="0" w:color="auto"/>
            <w:right w:val="none" w:sz="0" w:space="0" w:color="auto"/>
          </w:divBdr>
        </w:div>
        <w:div w:id="1760561074">
          <w:marLeft w:val="0"/>
          <w:marRight w:val="0"/>
          <w:marTop w:val="0"/>
          <w:marBottom w:val="0"/>
          <w:divBdr>
            <w:top w:val="none" w:sz="0" w:space="0" w:color="auto"/>
            <w:left w:val="none" w:sz="0" w:space="0" w:color="auto"/>
            <w:bottom w:val="none" w:sz="0" w:space="0" w:color="auto"/>
            <w:right w:val="none" w:sz="0" w:space="0" w:color="auto"/>
          </w:divBdr>
        </w:div>
      </w:divsChild>
    </w:div>
    <w:div w:id="1353801138">
      <w:bodyDiv w:val="1"/>
      <w:marLeft w:val="0"/>
      <w:marRight w:val="0"/>
      <w:marTop w:val="0"/>
      <w:marBottom w:val="0"/>
      <w:divBdr>
        <w:top w:val="none" w:sz="0" w:space="0" w:color="auto"/>
        <w:left w:val="none" w:sz="0" w:space="0" w:color="auto"/>
        <w:bottom w:val="none" w:sz="0" w:space="0" w:color="auto"/>
        <w:right w:val="none" w:sz="0" w:space="0" w:color="auto"/>
      </w:divBdr>
    </w:div>
    <w:div w:id="1376391134">
      <w:bodyDiv w:val="1"/>
      <w:marLeft w:val="0"/>
      <w:marRight w:val="0"/>
      <w:marTop w:val="0"/>
      <w:marBottom w:val="0"/>
      <w:divBdr>
        <w:top w:val="none" w:sz="0" w:space="0" w:color="auto"/>
        <w:left w:val="none" w:sz="0" w:space="0" w:color="auto"/>
        <w:bottom w:val="none" w:sz="0" w:space="0" w:color="auto"/>
        <w:right w:val="none" w:sz="0" w:space="0" w:color="auto"/>
      </w:divBdr>
      <w:divsChild>
        <w:div w:id="129399372">
          <w:marLeft w:val="0"/>
          <w:marRight w:val="0"/>
          <w:marTop w:val="0"/>
          <w:marBottom w:val="0"/>
          <w:divBdr>
            <w:top w:val="none" w:sz="0" w:space="0" w:color="auto"/>
            <w:left w:val="none" w:sz="0" w:space="0" w:color="auto"/>
            <w:bottom w:val="none" w:sz="0" w:space="0" w:color="auto"/>
            <w:right w:val="none" w:sz="0" w:space="0" w:color="auto"/>
          </w:divBdr>
          <w:divsChild>
            <w:div w:id="164906756">
              <w:marLeft w:val="0"/>
              <w:marRight w:val="0"/>
              <w:marTop w:val="0"/>
              <w:marBottom w:val="0"/>
              <w:divBdr>
                <w:top w:val="none" w:sz="0" w:space="0" w:color="auto"/>
                <w:left w:val="none" w:sz="0" w:space="0" w:color="auto"/>
                <w:bottom w:val="none" w:sz="0" w:space="0" w:color="auto"/>
                <w:right w:val="none" w:sz="0" w:space="0" w:color="auto"/>
              </w:divBdr>
              <w:divsChild>
                <w:div w:id="888809345">
                  <w:marLeft w:val="0"/>
                  <w:marRight w:val="0"/>
                  <w:marTop w:val="0"/>
                  <w:marBottom w:val="0"/>
                  <w:divBdr>
                    <w:top w:val="none" w:sz="0" w:space="0" w:color="auto"/>
                    <w:left w:val="none" w:sz="0" w:space="0" w:color="auto"/>
                    <w:bottom w:val="none" w:sz="0" w:space="0" w:color="auto"/>
                    <w:right w:val="none" w:sz="0" w:space="0" w:color="auto"/>
                  </w:divBdr>
                  <w:divsChild>
                    <w:div w:id="414402620">
                      <w:marLeft w:val="0"/>
                      <w:marRight w:val="0"/>
                      <w:marTop w:val="0"/>
                      <w:marBottom w:val="0"/>
                      <w:divBdr>
                        <w:top w:val="none" w:sz="0" w:space="0" w:color="auto"/>
                        <w:left w:val="none" w:sz="0" w:space="0" w:color="auto"/>
                        <w:bottom w:val="none" w:sz="0" w:space="0" w:color="auto"/>
                        <w:right w:val="none" w:sz="0" w:space="0" w:color="auto"/>
                      </w:divBdr>
                      <w:divsChild>
                        <w:div w:id="1257715660">
                          <w:marLeft w:val="0"/>
                          <w:marRight w:val="0"/>
                          <w:marTop w:val="0"/>
                          <w:marBottom w:val="0"/>
                          <w:divBdr>
                            <w:top w:val="none" w:sz="0" w:space="0" w:color="auto"/>
                            <w:left w:val="none" w:sz="0" w:space="0" w:color="auto"/>
                            <w:bottom w:val="none" w:sz="0" w:space="0" w:color="auto"/>
                            <w:right w:val="none" w:sz="0" w:space="0" w:color="auto"/>
                          </w:divBdr>
                          <w:divsChild>
                            <w:div w:id="1629048909">
                              <w:marLeft w:val="0"/>
                              <w:marRight w:val="0"/>
                              <w:marTop w:val="0"/>
                              <w:marBottom w:val="0"/>
                              <w:divBdr>
                                <w:top w:val="none" w:sz="0" w:space="0" w:color="auto"/>
                                <w:left w:val="none" w:sz="0" w:space="0" w:color="auto"/>
                                <w:bottom w:val="none" w:sz="0" w:space="0" w:color="auto"/>
                                <w:right w:val="none" w:sz="0" w:space="0" w:color="auto"/>
                              </w:divBdr>
                              <w:divsChild>
                                <w:div w:id="1709604859">
                                  <w:marLeft w:val="0"/>
                                  <w:marRight w:val="0"/>
                                  <w:marTop w:val="0"/>
                                  <w:marBottom w:val="75"/>
                                  <w:divBdr>
                                    <w:top w:val="none" w:sz="0" w:space="0" w:color="auto"/>
                                    <w:left w:val="none" w:sz="0" w:space="0" w:color="auto"/>
                                    <w:bottom w:val="none" w:sz="0" w:space="0" w:color="auto"/>
                                    <w:right w:val="none" w:sz="0" w:space="0" w:color="auto"/>
                                  </w:divBdr>
                                  <w:divsChild>
                                    <w:div w:id="2011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0925">
                      <w:marLeft w:val="0"/>
                      <w:marRight w:val="0"/>
                      <w:marTop w:val="0"/>
                      <w:marBottom w:val="0"/>
                      <w:divBdr>
                        <w:top w:val="none" w:sz="0" w:space="0" w:color="auto"/>
                        <w:left w:val="none" w:sz="0" w:space="0" w:color="auto"/>
                        <w:bottom w:val="none" w:sz="0" w:space="0" w:color="auto"/>
                        <w:right w:val="none" w:sz="0" w:space="0" w:color="auto"/>
                      </w:divBdr>
                      <w:divsChild>
                        <w:div w:id="2123765864">
                          <w:marLeft w:val="0"/>
                          <w:marRight w:val="0"/>
                          <w:marTop w:val="0"/>
                          <w:marBottom w:val="0"/>
                          <w:divBdr>
                            <w:top w:val="none" w:sz="0" w:space="0" w:color="auto"/>
                            <w:left w:val="none" w:sz="0" w:space="0" w:color="auto"/>
                            <w:bottom w:val="none" w:sz="0" w:space="0" w:color="auto"/>
                            <w:right w:val="none" w:sz="0" w:space="0" w:color="auto"/>
                          </w:divBdr>
                          <w:divsChild>
                            <w:div w:id="652607765">
                              <w:marLeft w:val="300"/>
                              <w:marRight w:val="0"/>
                              <w:marTop w:val="0"/>
                              <w:marBottom w:val="0"/>
                              <w:divBdr>
                                <w:top w:val="none" w:sz="0" w:space="0" w:color="auto"/>
                                <w:left w:val="none" w:sz="0" w:space="0" w:color="auto"/>
                                <w:bottom w:val="none" w:sz="0" w:space="0" w:color="auto"/>
                                <w:right w:val="none" w:sz="0" w:space="0" w:color="auto"/>
                              </w:divBdr>
                              <w:divsChild>
                                <w:div w:id="149635691">
                                  <w:marLeft w:val="0"/>
                                  <w:marRight w:val="0"/>
                                  <w:marTop w:val="0"/>
                                  <w:marBottom w:val="0"/>
                                  <w:divBdr>
                                    <w:top w:val="none" w:sz="0" w:space="0" w:color="auto"/>
                                    <w:left w:val="none" w:sz="0" w:space="0" w:color="auto"/>
                                    <w:bottom w:val="none" w:sz="0" w:space="0" w:color="auto"/>
                                    <w:right w:val="none" w:sz="0" w:space="0" w:color="auto"/>
                                  </w:divBdr>
                                  <w:divsChild>
                                    <w:div w:id="1155684415">
                                      <w:marLeft w:val="0"/>
                                      <w:marRight w:val="0"/>
                                      <w:marTop w:val="0"/>
                                      <w:marBottom w:val="0"/>
                                      <w:divBdr>
                                        <w:top w:val="none" w:sz="0" w:space="0" w:color="auto"/>
                                        <w:left w:val="none" w:sz="0" w:space="0" w:color="auto"/>
                                        <w:bottom w:val="none" w:sz="0" w:space="0" w:color="auto"/>
                                        <w:right w:val="none" w:sz="0" w:space="0" w:color="auto"/>
                                      </w:divBdr>
                                      <w:divsChild>
                                        <w:div w:id="1010792058">
                                          <w:marLeft w:val="0"/>
                                          <w:marRight w:val="0"/>
                                          <w:marTop w:val="0"/>
                                          <w:marBottom w:val="0"/>
                                          <w:divBdr>
                                            <w:top w:val="none" w:sz="0" w:space="0" w:color="auto"/>
                                            <w:left w:val="none" w:sz="0" w:space="0" w:color="auto"/>
                                            <w:bottom w:val="none" w:sz="0" w:space="0" w:color="auto"/>
                                            <w:right w:val="none" w:sz="0" w:space="0" w:color="auto"/>
                                          </w:divBdr>
                                          <w:divsChild>
                                            <w:div w:id="500505146">
                                              <w:marLeft w:val="0"/>
                                              <w:marRight w:val="0"/>
                                              <w:marTop w:val="0"/>
                                              <w:marBottom w:val="0"/>
                                              <w:divBdr>
                                                <w:top w:val="none" w:sz="0" w:space="0" w:color="auto"/>
                                                <w:left w:val="none" w:sz="0" w:space="0" w:color="auto"/>
                                                <w:bottom w:val="none" w:sz="0" w:space="0" w:color="auto"/>
                                                <w:right w:val="none" w:sz="0" w:space="0" w:color="auto"/>
                                              </w:divBdr>
                                              <w:divsChild>
                                                <w:div w:id="558636285">
                                                  <w:marLeft w:val="0"/>
                                                  <w:marRight w:val="0"/>
                                                  <w:marTop w:val="0"/>
                                                  <w:marBottom w:val="0"/>
                                                  <w:divBdr>
                                                    <w:top w:val="none" w:sz="0" w:space="0" w:color="auto"/>
                                                    <w:left w:val="none" w:sz="0" w:space="0" w:color="auto"/>
                                                    <w:bottom w:val="none" w:sz="0" w:space="0" w:color="auto"/>
                                                    <w:right w:val="none" w:sz="0" w:space="0" w:color="auto"/>
                                                  </w:divBdr>
                                                  <w:divsChild>
                                                    <w:div w:id="3434824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167639">
          <w:marLeft w:val="0"/>
          <w:marRight w:val="0"/>
          <w:marTop w:val="0"/>
          <w:marBottom w:val="0"/>
          <w:divBdr>
            <w:top w:val="none" w:sz="0" w:space="0" w:color="auto"/>
            <w:left w:val="none" w:sz="0" w:space="0" w:color="auto"/>
            <w:bottom w:val="none" w:sz="0" w:space="0" w:color="auto"/>
            <w:right w:val="none" w:sz="0" w:space="0" w:color="auto"/>
          </w:divBdr>
        </w:div>
      </w:divsChild>
    </w:div>
    <w:div w:id="1401754812">
      <w:bodyDiv w:val="1"/>
      <w:marLeft w:val="0"/>
      <w:marRight w:val="0"/>
      <w:marTop w:val="0"/>
      <w:marBottom w:val="0"/>
      <w:divBdr>
        <w:top w:val="none" w:sz="0" w:space="0" w:color="auto"/>
        <w:left w:val="none" w:sz="0" w:space="0" w:color="auto"/>
        <w:bottom w:val="none" w:sz="0" w:space="0" w:color="auto"/>
        <w:right w:val="none" w:sz="0" w:space="0" w:color="auto"/>
      </w:divBdr>
    </w:div>
    <w:div w:id="1538859715">
      <w:bodyDiv w:val="1"/>
      <w:marLeft w:val="0"/>
      <w:marRight w:val="0"/>
      <w:marTop w:val="0"/>
      <w:marBottom w:val="0"/>
      <w:divBdr>
        <w:top w:val="none" w:sz="0" w:space="0" w:color="auto"/>
        <w:left w:val="none" w:sz="0" w:space="0" w:color="auto"/>
        <w:bottom w:val="none" w:sz="0" w:space="0" w:color="auto"/>
        <w:right w:val="none" w:sz="0" w:space="0" w:color="auto"/>
      </w:divBdr>
    </w:div>
    <w:div w:id="1553232102">
      <w:bodyDiv w:val="1"/>
      <w:marLeft w:val="0"/>
      <w:marRight w:val="0"/>
      <w:marTop w:val="0"/>
      <w:marBottom w:val="0"/>
      <w:divBdr>
        <w:top w:val="none" w:sz="0" w:space="0" w:color="auto"/>
        <w:left w:val="none" w:sz="0" w:space="0" w:color="auto"/>
        <w:bottom w:val="none" w:sz="0" w:space="0" w:color="auto"/>
        <w:right w:val="none" w:sz="0" w:space="0" w:color="auto"/>
      </w:divBdr>
    </w:div>
    <w:div w:id="1725568727">
      <w:bodyDiv w:val="1"/>
      <w:marLeft w:val="0"/>
      <w:marRight w:val="0"/>
      <w:marTop w:val="0"/>
      <w:marBottom w:val="0"/>
      <w:divBdr>
        <w:top w:val="none" w:sz="0" w:space="0" w:color="auto"/>
        <w:left w:val="none" w:sz="0" w:space="0" w:color="auto"/>
        <w:bottom w:val="none" w:sz="0" w:space="0" w:color="auto"/>
        <w:right w:val="none" w:sz="0" w:space="0" w:color="auto"/>
      </w:divBdr>
    </w:div>
    <w:div w:id="1756508580">
      <w:bodyDiv w:val="1"/>
      <w:marLeft w:val="0"/>
      <w:marRight w:val="0"/>
      <w:marTop w:val="0"/>
      <w:marBottom w:val="0"/>
      <w:divBdr>
        <w:top w:val="none" w:sz="0" w:space="0" w:color="auto"/>
        <w:left w:val="none" w:sz="0" w:space="0" w:color="auto"/>
        <w:bottom w:val="none" w:sz="0" w:space="0" w:color="auto"/>
        <w:right w:val="none" w:sz="0" w:space="0" w:color="auto"/>
      </w:divBdr>
    </w:div>
    <w:div w:id="1813130423">
      <w:bodyDiv w:val="1"/>
      <w:marLeft w:val="0"/>
      <w:marRight w:val="0"/>
      <w:marTop w:val="0"/>
      <w:marBottom w:val="0"/>
      <w:divBdr>
        <w:top w:val="none" w:sz="0" w:space="0" w:color="auto"/>
        <w:left w:val="none" w:sz="0" w:space="0" w:color="auto"/>
        <w:bottom w:val="none" w:sz="0" w:space="0" w:color="auto"/>
        <w:right w:val="none" w:sz="0" w:space="0" w:color="auto"/>
      </w:divBdr>
    </w:div>
    <w:div w:id="1921408375">
      <w:bodyDiv w:val="1"/>
      <w:marLeft w:val="0"/>
      <w:marRight w:val="0"/>
      <w:marTop w:val="0"/>
      <w:marBottom w:val="0"/>
      <w:divBdr>
        <w:top w:val="none" w:sz="0" w:space="0" w:color="auto"/>
        <w:left w:val="none" w:sz="0" w:space="0" w:color="auto"/>
        <w:bottom w:val="none" w:sz="0" w:space="0" w:color="auto"/>
        <w:right w:val="none" w:sz="0" w:space="0" w:color="auto"/>
      </w:divBdr>
    </w:div>
    <w:div w:id="1977907750">
      <w:bodyDiv w:val="1"/>
      <w:marLeft w:val="0"/>
      <w:marRight w:val="0"/>
      <w:marTop w:val="0"/>
      <w:marBottom w:val="0"/>
      <w:divBdr>
        <w:top w:val="none" w:sz="0" w:space="0" w:color="auto"/>
        <w:left w:val="none" w:sz="0" w:space="0" w:color="auto"/>
        <w:bottom w:val="none" w:sz="0" w:space="0" w:color="auto"/>
        <w:right w:val="none" w:sz="0" w:space="0" w:color="auto"/>
      </w:divBdr>
    </w:div>
    <w:div w:id="1982492096">
      <w:bodyDiv w:val="1"/>
      <w:marLeft w:val="0"/>
      <w:marRight w:val="0"/>
      <w:marTop w:val="0"/>
      <w:marBottom w:val="0"/>
      <w:divBdr>
        <w:top w:val="none" w:sz="0" w:space="0" w:color="auto"/>
        <w:left w:val="none" w:sz="0" w:space="0" w:color="auto"/>
        <w:bottom w:val="none" w:sz="0" w:space="0" w:color="auto"/>
        <w:right w:val="none" w:sz="0" w:space="0" w:color="auto"/>
      </w:divBdr>
    </w:div>
    <w:div w:id="210228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sworks.org/index.php/libra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176/appi.ps.20220484" TargetMode="External"/><Relationship Id="rId2" Type="http://schemas.openxmlformats.org/officeDocument/2006/relationships/customXml" Target="../customXml/item2.xml"/><Relationship Id="rId16" Type="http://schemas.openxmlformats.org/officeDocument/2006/relationships/hyperlink" Target="https://www.samhsa.gov/data/sites/default/files/reports/rpt35325/NSDUHFFRPDFWHTMLFiles2020/2020NSDUHFFR1PDFW102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ls.gov/news.release/pdf/disabl.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jp.gov/ncjrs/virtual-library/abstracts/transition-age-youth-mental-health-challenges-juvenile-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6dc3ec-8eab-4cdc-a2cc-a436b817cbaf" xsi:nil="true"/>
    <lcf76f155ced4ddcb4097134ff3c332f xmlns="82320525-6cbc-438e-82dc-b234cdc849d3">
      <Terms xmlns="http://schemas.microsoft.com/office/infopath/2007/PartnerControls"/>
    </lcf76f155ced4ddcb4097134ff3c332f>
    <Dateandtime xmlns="82320525-6cbc-438e-82dc-b234cdc849d3" xsi:nil="true"/>
    <SharedWithUsers xmlns="816dc3ec-8eab-4cdc-a2cc-a436b817cbaf">
      <UserInfo>
        <DisplayName>Cheriyan, Ben - ODEP</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98E334D9A65E41B4B6B6BA5D520A10" ma:contentTypeVersion="12" ma:contentTypeDescription="Create a new document." ma:contentTypeScope="" ma:versionID="30ca912d45f12627be5588a63bc421f4">
  <xsd:schema xmlns:xsd="http://www.w3.org/2001/XMLSchema" xmlns:xs="http://www.w3.org/2001/XMLSchema" xmlns:p="http://schemas.microsoft.com/office/2006/metadata/properties" xmlns:ns2="82320525-6cbc-438e-82dc-b234cdc849d3" xmlns:ns3="816dc3ec-8eab-4cdc-a2cc-a436b817cbaf" targetNamespace="http://schemas.microsoft.com/office/2006/metadata/properties" ma:root="true" ma:fieldsID="e59d487b86faf39ab46694378d48a7bc" ns2:_="" ns3:_="">
    <xsd:import namespace="82320525-6cbc-438e-82dc-b234cdc849d3"/>
    <xsd:import namespace="816dc3ec-8eab-4cdc-a2cc-a436b817c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20525-6cbc-438e-82dc-b234cdc84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andtime" ma:index="19"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6dc3ec-8eab-4cdc-a2cc-a436b817c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1bb860-fcca-486c-8c98-9bf3adb9d011}" ma:internalName="TaxCatchAll" ma:showField="CatchAllData" ma:web="816dc3ec-8eab-4cdc-a2cc-a436b817c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848C7-F7D8-499C-8754-FEF85E6DB6BC}">
  <ds:schemaRefs>
    <ds:schemaRef ds:uri="http://schemas.microsoft.com/office/2006/metadata/properties"/>
    <ds:schemaRef ds:uri="http://schemas.microsoft.com/office/infopath/2007/PartnerControls"/>
    <ds:schemaRef ds:uri="816dc3ec-8eab-4cdc-a2cc-a436b817cbaf"/>
    <ds:schemaRef ds:uri="82320525-6cbc-438e-82dc-b234cdc849d3"/>
  </ds:schemaRefs>
</ds:datastoreItem>
</file>

<file path=customXml/itemProps2.xml><?xml version="1.0" encoding="utf-8"?>
<ds:datastoreItem xmlns:ds="http://schemas.openxmlformats.org/officeDocument/2006/customXml" ds:itemID="{BA232FCF-6FB2-B74B-B3DB-10AFA1A8F3B5}">
  <ds:schemaRefs>
    <ds:schemaRef ds:uri="http://schemas.openxmlformats.org/officeDocument/2006/bibliography"/>
  </ds:schemaRefs>
</ds:datastoreItem>
</file>

<file path=customXml/itemProps3.xml><?xml version="1.0" encoding="utf-8"?>
<ds:datastoreItem xmlns:ds="http://schemas.openxmlformats.org/officeDocument/2006/customXml" ds:itemID="{9F3FDE70-6251-46BA-A80B-224165C1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20525-6cbc-438e-82dc-b234cdc849d3"/>
    <ds:schemaRef ds:uri="816dc3ec-8eab-4cdc-a2cc-a436b817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09EAF-ED0A-4FA4-A74A-41335E97C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7585</Words>
  <Characters>43238</Characters>
  <Application>Microsoft Office Word</Application>
  <DocSecurity>0</DocSecurity>
  <Lines>360</Lines>
  <Paragraphs>101</Paragraphs>
  <ScaleCrop>false</ScaleCrop>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Bond</dc:creator>
  <cp:keywords/>
  <dc:description/>
  <cp:lastModifiedBy>Sarah Swanson</cp:lastModifiedBy>
  <cp:revision>2</cp:revision>
  <cp:lastPrinted>2023-06-27T19:48:00Z</cp:lastPrinted>
  <dcterms:created xsi:type="dcterms:W3CDTF">2023-07-18T16:22:00Z</dcterms:created>
  <dcterms:modified xsi:type="dcterms:W3CDTF">2023-07-18T16:22:00Z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0x010100FD98E334D9A65E41B4B6B6BA5D520A10</vt:lpwstr>
  </property>
</Properties>
</file>